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62" w:rsidRDefault="00AE1E62">
      <w:pPr>
        <w:spacing w:line="360" w:lineRule="auto"/>
        <w:rPr>
          <w:rFonts w:eastAsia="隶书"/>
          <w:sz w:val="72"/>
          <w:szCs w:val="72"/>
        </w:rPr>
      </w:pPr>
    </w:p>
    <w:p w:rsidR="00AE1E62" w:rsidRDefault="00C721AD">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AE1E62" w:rsidRDefault="00C721AD">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AE1E62" w:rsidRDefault="00AE1E62">
      <w:pPr>
        <w:spacing w:line="360" w:lineRule="auto"/>
        <w:rPr>
          <w:sz w:val="28"/>
          <w:szCs w:val="28"/>
        </w:rPr>
      </w:pPr>
    </w:p>
    <w:p w:rsidR="00AE1E62" w:rsidRDefault="00AE1E62">
      <w:pPr>
        <w:spacing w:line="360" w:lineRule="auto"/>
        <w:rPr>
          <w:sz w:val="28"/>
          <w:szCs w:val="28"/>
        </w:rPr>
      </w:pPr>
    </w:p>
    <w:p w:rsidR="00AE1E62" w:rsidRDefault="00C721AD">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sidR="009F3527">
        <w:rPr>
          <w:rFonts w:ascii="宋体" w:hAnsi="宋体" w:cs="宋体" w:hint="eastAsia"/>
          <w:b/>
          <w:bCs/>
          <w:kern w:val="0"/>
          <w:sz w:val="32"/>
          <w:szCs w:val="32"/>
        </w:rPr>
        <w:t>桥式双梁起重机</w:t>
      </w:r>
    </w:p>
    <w:p w:rsidR="00AE1E62" w:rsidRDefault="00C721AD">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1" w:name="id"/>
      <w:bookmarkEnd w:id="1"/>
      <w:r>
        <w:rPr>
          <w:b/>
          <w:bCs/>
          <w:sz w:val="32"/>
          <w:szCs w:val="32"/>
          <w:u w:val="single"/>
        </w:rPr>
        <w:t>201</w:t>
      </w:r>
      <w:r>
        <w:rPr>
          <w:rFonts w:hint="eastAsia"/>
          <w:b/>
          <w:bCs/>
          <w:sz w:val="32"/>
          <w:szCs w:val="32"/>
          <w:u w:val="single"/>
        </w:rPr>
        <w:t>9</w:t>
      </w:r>
      <w:r>
        <w:rPr>
          <w:b/>
          <w:bCs/>
          <w:sz w:val="32"/>
          <w:szCs w:val="32"/>
          <w:u w:val="single"/>
        </w:rPr>
        <w:t>-</w:t>
      </w:r>
      <w:r>
        <w:rPr>
          <w:rFonts w:cs="宋体" w:hint="eastAsia"/>
          <w:b/>
          <w:bCs/>
          <w:sz w:val="32"/>
          <w:szCs w:val="32"/>
          <w:u w:val="single"/>
        </w:rPr>
        <w:t>设备</w:t>
      </w:r>
      <w:r>
        <w:rPr>
          <w:b/>
          <w:bCs/>
          <w:sz w:val="32"/>
          <w:szCs w:val="32"/>
          <w:u w:val="single"/>
        </w:rPr>
        <w:t>-</w:t>
      </w:r>
      <w:r>
        <w:rPr>
          <w:rFonts w:hint="eastAsia"/>
          <w:b/>
          <w:bCs/>
          <w:sz w:val="32"/>
          <w:szCs w:val="32"/>
          <w:u w:val="single"/>
        </w:rPr>
        <w:t>13</w:t>
      </w:r>
      <w:r>
        <w:rPr>
          <w:b/>
          <w:bCs/>
          <w:sz w:val="32"/>
          <w:szCs w:val="32"/>
          <w:u w:val="single"/>
        </w:rPr>
        <w:t xml:space="preserve">          </w:t>
      </w:r>
    </w:p>
    <w:p w:rsidR="00AE1E62" w:rsidRDefault="00AE1E62">
      <w:pPr>
        <w:spacing w:line="360" w:lineRule="auto"/>
        <w:jc w:val="center"/>
        <w:rPr>
          <w:b/>
          <w:bCs/>
          <w:sz w:val="32"/>
          <w:szCs w:val="32"/>
        </w:rPr>
      </w:pPr>
    </w:p>
    <w:p w:rsidR="00133D1E" w:rsidRDefault="00C721AD">
      <w:pPr>
        <w:spacing w:line="360" w:lineRule="auto"/>
        <w:jc w:val="left"/>
        <w:rPr>
          <w:rFonts w:hint="eastAsia"/>
          <w:b/>
          <w:bCs/>
          <w:sz w:val="32"/>
          <w:szCs w:val="32"/>
          <w:u w:val="single"/>
        </w:rPr>
      </w:pPr>
      <w:r>
        <w:rPr>
          <w:b/>
          <w:bCs/>
          <w:sz w:val="32"/>
          <w:szCs w:val="32"/>
        </w:rPr>
        <w:t xml:space="preserve">   </w:t>
      </w:r>
      <w:r>
        <w:rPr>
          <w:rFonts w:cs="宋体" w:hint="eastAsia"/>
          <w:b/>
          <w:bCs/>
          <w:sz w:val="32"/>
          <w:szCs w:val="32"/>
        </w:rPr>
        <w:t>批准：</w:t>
      </w:r>
      <w:r w:rsidRPr="00133D1E">
        <w:rPr>
          <w:b/>
          <w:bCs/>
          <w:sz w:val="32"/>
          <w:szCs w:val="32"/>
          <w:u w:val="single"/>
        </w:rPr>
        <w:t xml:space="preserve">          </w:t>
      </w:r>
      <w:r w:rsidR="00133D1E" w:rsidRPr="00133D1E">
        <w:rPr>
          <w:b/>
          <w:bCs/>
          <w:sz w:val="32"/>
          <w:szCs w:val="32"/>
          <w:u w:val="single"/>
        </w:rPr>
        <w:t xml:space="preserve">                              </w:t>
      </w:r>
    </w:p>
    <w:p w:rsidR="00133D1E" w:rsidRDefault="00133D1E">
      <w:pPr>
        <w:spacing w:line="360" w:lineRule="auto"/>
        <w:jc w:val="left"/>
        <w:rPr>
          <w:rFonts w:hint="eastAsia"/>
          <w:b/>
          <w:bCs/>
          <w:sz w:val="32"/>
          <w:szCs w:val="32"/>
          <w:u w:val="single"/>
        </w:rPr>
      </w:pPr>
    </w:p>
    <w:p w:rsidR="00133D1E" w:rsidRPr="00133D1E" w:rsidRDefault="00133D1E">
      <w:pPr>
        <w:spacing w:line="360" w:lineRule="auto"/>
        <w:jc w:val="left"/>
        <w:rPr>
          <w:rFonts w:hint="eastAsia"/>
          <w:b/>
          <w:bCs/>
          <w:sz w:val="32"/>
          <w:szCs w:val="32"/>
          <w:u w:val="single"/>
        </w:rPr>
      </w:pPr>
    </w:p>
    <w:p w:rsidR="00133D1E" w:rsidRDefault="00C721AD" w:rsidP="00133D1E">
      <w:pPr>
        <w:spacing w:line="360" w:lineRule="auto"/>
        <w:ind w:firstLineChars="150" w:firstLine="482"/>
        <w:jc w:val="left"/>
        <w:rPr>
          <w:rFonts w:hint="eastAsia"/>
          <w:b/>
          <w:bCs/>
          <w:sz w:val="32"/>
          <w:szCs w:val="32"/>
          <w:u w:val="single"/>
        </w:rPr>
      </w:pPr>
      <w:r>
        <w:rPr>
          <w:rFonts w:cs="宋体" w:hint="eastAsia"/>
          <w:b/>
          <w:bCs/>
          <w:sz w:val="32"/>
          <w:szCs w:val="32"/>
        </w:rPr>
        <w:t>审核：</w:t>
      </w:r>
      <w:r>
        <w:rPr>
          <w:b/>
          <w:bCs/>
          <w:sz w:val="32"/>
          <w:szCs w:val="32"/>
          <w:u w:val="single"/>
        </w:rPr>
        <w:t xml:space="preserve">        </w:t>
      </w:r>
      <w:r w:rsidR="00133D1E" w:rsidRPr="00133D1E">
        <w:rPr>
          <w:b/>
          <w:bCs/>
          <w:sz w:val="32"/>
          <w:szCs w:val="32"/>
          <w:u w:val="single"/>
        </w:rPr>
        <w:t xml:space="preserve">                    </w:t>
      </w:r>
    </w:p>
    <w:p w:rsidR="00133D1E" w:rsidRDefault="00C721AD" w:rsidP="00133D1E">
      <w:pPr>
        <w:spacing w:line="360" w:lineRule="auto"/>
        <w:ind w:firstLineChars="150" w:firstLine="482"/>
        <w:jc w:val="left"/>
        <w:rPr>
          <w:rFonts w:hint="eastAsia"/>
          <w:b/>
          <w:bCs/>
          <w:sz w:val="32"/>
          <w:szCs w:val="32"/>
        </w:rPr>
      </w:pPr>
      <w:r>
        <w:rPr>
          <w:b/>
          <w:bCs/>
          <w:sz w:val="32"/>
          <w:szCs w:val="32"/>
        </w:rPr>
        <w:t xml:space="preserve"> </w:t>
      </w:r>
      <w:r w:rsidR="00133D1E">
        <w:rPr>
          <w:rFonts w:hint="eastAsia"/>
          <w:b/>
          <w:bCs/>
          <w:sz w:val="32"/>
          <w:szCs w:val="32"/>
        </w:rPr>
        <w:t xml:space="preserve"> </w:t>
      </w:r>
    </w:p>
    <w:p w:rsidR="00AE1E62" w:rsidRDefault="00C721AD" w:rsidP="00133D1E">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r w:rsidR="00133D1E" w:rsidRPr="00133D1E">
        <w:rPr>
          <w:b/>
          <w:bCs/>
          <w:sz w:val="32"/>
          <w:szCs w:val="32"/>
          <w:u w:val="single"/>
        </w:rPr>
        <w:t xml:space="preserve">          </w:t>
      </w:r>
    </w:p>
    <w:p w:rsidR="00AE1E62" w:rsidRDefault="00AE1E62">
      <w:pPr>
        <w:spacing w:line="360" w:lineRule="auto"/>
        <w:jc w:val="center"/>
        <w:rPr>
          <w:b/>
          <w:bCs/>
          <w:sz w:val="32"/>
          <w:szCs w:val="32"/>
        </w:rPr>
      </w:pPr>
    </w:p>
    <w:p w:rsidR="00AE1E62" w:rsidRDefault="00AE1E62">
      <w:pPr>
        <w:spacing w:line="360" w:lineRule="auto"/>
        <w:jc w:val="center"/>
        <w:rPr>
          <w:b/>
          <w:bCs/>
          <w:sz w:val="32"/>
          <w:szCs w:val="32"/>
        </w:rPr>
      </w:pPr>
    </w:p>
    <w:p w:rsidR="00AE1E62" w:rsidRDefault="00C721AD">
      <w:pPr>
        <w:spacing w:line="360" w:lineRule="auto"/>
        <w:jc w:val="center"/>
        <w:rPr>
          <w:b/>
          <w:bCs/>
          <w:sz w:val="32"/>
          <w:szCs w:val="32"/>
        </w:rPr>
      </w:pPr>
      <w:r>
        <w:rPr>
          <w:rFonts w:cs="宋体" w:hint="eastAsia"/>
          <w:b/>
          <w:bCs/>
          <w:sz w:val="32"/>
          <w:szCs w:val="32"/>
        </w:rPr>
        <w:t>重庆大江杰信锻造有限公司（公章）</w:t>
      </w:r>
    </w:p>
    <w:p w:rsidR="00AE1E62" w:rsidRDefault="00AE1E62">
      <w:pPr>
        <w:spacing w:line="360" w:lineRule="auto"/>
        <w:jc w:val="center"/>
        <w:outlineLvl w:val="0"/>
        <w:rPr>
          <w:b/>
          <w:bCs/>
          <w:sz w:val="32"/>
          <w:szCs w:val="32"/>
        </w:rPr>
      </w:pPr>
    </w:p>
    <w:p w:rsidR="00AE1E62" w:rsidRDefault="00C721AD">
      <w:pPr>
        <w:spacing w:line="360" w:lineRule="auto"/>
        <w:jc w:val="center"/>
        <w:outlineLvl w:val="0"/>
        <w:rPr>
          <w:b/>
          <w:bCs/>
          <w:sz w:val="32"/>
          <w:szCs w:val="32"/>
        </w:rPr>
      </w:pPr>
      <w:r>
        <w:rPr>
          <w:b/>
          <w:bCs/>
          <w:sz w:val="32"/>
          <w:szCs w:val="32"/>
        </w:rPr>
        <w:t>201</w:t>
      </w:r>
      <w:r>
        <w:rPr>
          <w:rFonts w:hint="eastAsia"/>
          <w:b/>
          <w:bCs/>
          <w:sz w:val="32"/>
          <w:szCs w:val="32"/>
        </w:rPr>
        <w:t>9</w:t>
      </w:r>
      <w:r>
        <w:rPr>
          <w:b/>
          <w:bCs/>
          <w:sz w:val="32"/>
          <w:szCs w:val="32"/>
        </w:rPr>
        <w:t>-</w:t>
      </w:r>
      <w:r w:rsidR="00E0564E">
        <w:rPr>
          <w:rFonts w:hint="eastAsia"/>
          <w:b/>
          <w:bCs/>
          <w:sz w:val="32"/>
          <w:szCs w:val="32"/>
        </w:rPr>
        <w:t>9</w:t>
      </w:r>
      <w:r>
        <w:rPr>
          <w:b/>
          <w:bCs/>
          <w:sz w:val="32"/>
          <w:szCs w:val="32"/>
        </w:rPr>
        <w:t>-</w:t>
      </w:r>
      <w:r w:rsidR="00E0564E">
        <w:rPr>
          <w:rFonts w:hint="eastAsia"/>
          <w:b/>
          <w:bCs/>
          <w:sz w:val="32"/>
          <w:szCs w:val="32"/>
        </w:rPr>
        <w:t>18</w:t>
      </w:r>
    </w:p>
    <w:p w:rsidR="00AE1E62" w:rsidRDefault="00AE1E62">
      <w:pPr>
        <w:spacing w:line="360" w:lineRule="auto"/>
        <w:jc w:val="center"/>
        <w:rPr>
          <w:b/>
          <w:bCs/>
          <w:sz w:val="32"/>
          <w:szCs w:val="32"/>
        </w:rPr>
      </w:pPr>
    </w:p>
    <w:p w:rsidR="00AE1E62" w:rsidRDefault="00AE1E62">
      <w:pPr>
        <w:spacing w:line="360" w:lineRule="auto"/>
        <w:jc w:val="center"/>
        <w:rPr>
          <w:b/>
          <w:bCs/>
          <w:sz w:val="32"/>
          <w:szCs w:val="32"/>
        </w:rPr>
      </w:pPr>
    </w:p>
    <w:p w:rsidR="00AE1E62" w:rsidRDefault="00AE1E62">
      <w:pPr>
        <w:spacing w:line="360" w:lineRule="auto"/>
        <w:jc w:val="center"/>
        <w:rPr>
          <w:b/>
          <w:bCs/>
          <w:sz w:val="32"/>
          <w:szCs w:val="32"/>
        </w:rPr>
      </w:pPr>
    </w:p>
    <w:p w:rsidR="00AE1E62" w:rsidRDefault="00AE1E62">
      <w:pPr>
        <w:spacing w:line="360" w:lineRule="auto"/>
        <w:jc w:val="center"/>
        <w:rPr>
          <w:b/>
          <w:bCs/>
          <w:sz w:val="32"/>
          <w:szCs w:val="32"/>
        </w:rPr>
      </w:pPr>
    </w:p>
    <w:p w:rsidR="00AE1E62" w:rsidRDefault="00AE1E62">
      <w:pPr>
        <w:spacing w:line="360" w:lineRule="auto"/>
        <w:jc w:val="center"/>
        <w:rPr>
          <w:b/>
          <w:bCs/>
          <w:sz w:val="32"/>
          <w:szCs w:val="32"/>
        </w:rPr>
      </w:pPr>
    </w:p>
    <w:p w:rsidR="00AE1E62" w:rsidRDefault="00C721AD">
      <w:pPr>
        <w:spacing w:line="360" w:lineRule="auto"/>
        <w:jc w:val="center"/>
        <w:rPr>
          <w:b/>
          <w:bCs/>
          <w:sz w:val="32"/>
          <w:szCs w:val="32"/>
        </w:rPr>
      </w:pPr>
      <w:r>
        <w:rPr>
          <w:rFonts w:cs="宋体" w:hint="eastAsia"/>
          <w:b/>
          <w:bCs/>
          <w:sz w:val="32"/>
          <w:szCs w:val="32"/>
        </w:rPr>
        <w:t>比价定源邀请文件清单</w:t>
      </w:r>
    </w:p>
    <w:p w:rsidR="00AE1E62" w:rsidRDefault="00C721AD">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2" w:name="id1"/>
      <w:bookmarkEnd w:id="2"/>
      <w:r>
        <w:rPr>
          <w:rFonts w:ascii="仿宋" w:eastAsia="仿宋" w:hAnsi="仿宋" w:cs="仿宋" w:hint="eastAsia"/>
          <w:sz w:val="32"/>
          <w:szCs w:val="32"/>
          <w:u w:val="single"/>
        </w:rPr>
        <w:t>2019-设备-13比价定源</w:t>
      </w:r>
      <w:r>
        <w:rPr>
          <w:rFonts w:ascii="仿宋" w:eastAsia="仿宋" w:hAnsi="仿宋" w:cs="仿宋" w:hint="eastAsia"/>
          <w:sz w:val="32"/>
          <w:szCs w:val="32"/>
        </w:rPr>
        <w:t>总则》，主要内容包括：</w:t>
      </w:r>
    </w:p>
    <w:p w:rsidR="00AE1E62" w:rsidRDefault="00C721AD" w:rsidP="00F16A29">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比价定源过程中应该遵守的原则和注意事项。</w:t>
      </w:r>
    </w:p>
    <w:p w:rsidR="00AE1E62" w:rsidRDefault="00C721AD" w:rsidP="00F16A29">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2019-设备-13比价定源技术文件》，比价定源技术文件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AE1E62" w:rsidRDefault="00C721AD">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AE1E62" w:rsidRDefault="00C721AD">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AE1E62" w:rsidRDefault="00AE1E62">
      <w:pPr>
        <w:spacing w:line="360" w:lineRule="auto"/>
        <w:rPr>
          <w:sz w:val="28"/>
          <w:szCs w:val="28"/>
        </w:rPr>
      </w:pPr>
    </w:p>
    <w:p w:rsidR="00AE1E62" w:rsidRDefault="00AE1E62">
      <w:pPr>
        <w:spacing w:line="360" w:lineRule="auto"/>
        <w:rPr>
          <w:sz w:val="28"/>
          <w:szCs w:val="28"/>
        </w:rPr>
      </w:pPr>
    </w:p>
    <w:p w:rsidR="00AE1E62" w:rsidRDefault="00C721AD">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AE1E62" w:rsidRDefault="00C721AD">
      <w:pPr>
        <w:spacing w:line="360" w:lineRule="auto"/>
        <w:jc w:val="center"/>
        <w:rPr>
          <w:b/>
          <w:bCs/>
          <w:sz w:val="44"/>
          <w:szCs w:val="44"/>
        </w:rPr>
      </w:pPr>
      <w:r>
        <w:rPr>
          <w:rFonts w:cs="宋体" w:hint="eastAsia"/>
          <w:b/>
          <w:bCs/>
          <w:sz w:val="44"/>
          <w:szCs w:val="44"/>
        </w:rPr>
        <w:t>总则</w:t>
      </w:r>
    </w:p>
    <w:p w:rsidR="00AE1E62" w:rsidRDefault="00C721AD">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5" w:name="id3"/>
      <w:bookmarkEnd w:id="5"/>
      <w:r>
        <w:rPr>
          <w:rFonts w:ascii="仿宋" w:eastAsia="仿宋" w:hAnsi="仿宋" w:cs="仿宋" w:hint="eastAsia"/>
          <w:sz w:val="32"/>
          <w:szCs w:val="32"/>
          <w:u w:val="single"/>
        </w:rPr>
        <w:t>2019-设备-13</w:t>
      </w:r>
    </w:p>
    <w:p w:rsidR="00AE1E62" w:rsidRDefault="00C721AD">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Pr>
          <w:rFonts w:ascii="仿宋" w:eastAsia="仿宋" w:hAnsi="仿宋" w:cs="仿宋" w:hint="eastAsia"/>
          <w:sz w:val="32"/>
          <w:szCs w:val="32"/>
          <w:u w:val="single"/>
        </w:rPr>
        <w:t>桥式双梁起重机采购项目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AE1E62" w:rsidRDefault="00C721AD">
      <w:pPr>
        <w:ind w:firstLineChars="200" w:firstLine="640"/>
        <w:rPr>
          <w:rFonts w:ascii="仿宋" w:eastAsia="仿宋" w:hAnsi="仿宋" w:cs="仿宋"/>
          <w:sz w:val="32"/>
          <w:szCs w:val="32"/>
        </w:rPr>
      </w:pPr>
      <w:r>
        <w:rPr>
          <w:rFonts w:ascii="仿宋" w:eastAsia="仿宋" w:hAnsi="仿宋" w:cs="仿宋" w:hint="eastAsia"/>
          <w:sz w:val="32"/>
          <w:szCs w:val="32"/>
        </w:rPr>
        <w:t>参加报价的公司仔细阅读本总则和相关技术文件，并按要求提供有关信息。</w:t>
      </w:r>
    </w:p>
    <w:p w:rsidR="00AE1E62" w:rsidRDefault="00C721AD">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AE1E62" w:rsidRDefault="00C721AD" w:rsidP="00F16A29">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Pr>
          <w:rFonts w:ascii="仿宋" w:eastAsia="仿宋" w:hAnsi="仿宋" w:cs="仿宋" w:hint="eastAsia"/>
          <w:kern w:val="0"/>
          <w:sz w:val="32"/>
          <w:szCs w:val="32"/>
          <w:u w:val="single"/>
        </w:rPr>
        <w:t>桥式双梁起重机</w:t>
      </w:r>
    </w:p>
    <w:p w:rsidR="00AE1E62" w:rsidRDefault="00C721AD" w:rsidP="00F16A29">
      <w:pPr>
        <w:ind w:left="2249" w:hangingChars="700" w:hanging="2249"/>
        <w:rPr>
          <w:rFonts w:ascii="仿宋" w:eastAsia="仿宋" w:hAnsi="仿宋" w:cs="仿宋"/>
          <w:sz w:val="32"/>
          <w:szCs w:val="32"/>
        </w:rPr>
      </w:pPr>
      <w:r>
        <w:rPr>
          <w:rFonts w:ascii="仿宋" w:eastAsia="仿宋" w:hAnsi="仿宋" w:cs="仿宋" w:hint="eastAsia"/>
          <w:b/>
          <w:bCs/>
          <w:sz w:val="32"/>
          <w:szCs w:val="32"/>
        </w:rPr>
        <w:t xml:space="preserve">    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AE1E62" w:rsidRDefault="00C721AD" w:rsidP="00F16A29">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见“桥式双梁起重机技术文件”</w:t>
      </w:r>
    </w:p>
    <w:p w:rsidR="00AE1E62" w:rsidRDefault="00C721AD">
      <w:pPr>
        <w:rPr>
          <w:rFonts w:ascii="仿宋" w:eastAsia="仿宋" w:hAnsi="仿宋" w:cs="仿宋"/>
          <w:b/>
          <w:bCs/>
          <w:sz w:val="32"/>
          <w:szCs w:val="32"/>
        </w:rPr>
      </w:pPr>
      <w:r>
        <w:rPr>
          <w:rFonts w:ascii="仿宋" w:eastAsia="仿宋" w:hAnsi="仿宋" w:cs="仿宋" w:hint="eastAsia"/>
          <w:b/>
          <w:bCs/>
          <w:sz w:val="32"/>
          <w:szCs w:val="32"/>
        </w:rPr>
        <w:t>二、报价文件要求</w:t>
      </w:r>
    </w:p>
    <w:p w:rsidR="00AE1E62" w:rsidRDefault="00C721AD">
      <w:pPr>
        <w:outlineLvl w:val="0"/>
        <w:rPr>
          <w:rFonts w:ascii="仿宋" w:eastAsia="仿宋" w:hAnsi="仿宋" w:cs="仿宋"/>
          <w:sz w:val="32"/>
          <w:szCs w:val="32"/>
        </w:rPr>
      </w:pPr>
      <w:r>
        <w:rPr>
          <w:rFonts w:ascii="仿宋" w:eastAsia="仿宋" w:hAnsi="仿宋" w:cs="仿宋" w:hint="eastAsia"/>
          <w:sz w:val="32"/>
          <w:szCs w:val="32"/>
        </w:rPr>
        <w:t>（一）请简介贵公司的基本情况并提供资信证明：</w:t>
      </w:r>
    </w:p>
    <w:p w:rsidR="00AE1E62" w:rsidRDefault="00C721A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1、公司营业执照复印件、组织机构代码证、税务登记证：属于分公司或 代理商或办事处性质的还须附总公司或总部的委托授权书。代理产品的产品授权。</w:t>
      </w:r>
    </w:p>
    <w:p w:rsidR="00AE1E62" w:rsidRDefault="00C721AD">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w:t>
      </w:r>
      <w:r w:rsidR="00F5399E">
        <w:rPr>
          <w:rFonts w:ascii="仿宋" w:eastAsia="仿宋" w:hAnsi="仿宋" w:cs="仿宋" w:hint="eastAsia"/>
          <w:sz w:val="32"/>
          <w:szCs w:val="32"/>
        </w:rPr>
        <w:t>报价方实力（产品商标必须附证书）、信誉以及相关业绩证明（包括用户单位名称、项目名称、负责人姓名、联系电话、国内近3年同类及以上档次的产品供货业绩证明。）</w:t>
      </w:r>
    </w:p>
    <w:p w:rsidR="00AE1E62" w:rsidRDefault="00C721A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贵公司项目费的计算方法和金额。如果报价方免费或赠送相关项目备配件的，请特别注明其价值。</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（三）保证在要求的时间进度完成，如完成进度上有异议，请说明原因。</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本次比价定源设备，合作方必须提供产品的技术说明书、产品的零件图和组装图，电气原理图和接线图；并能证明其技术性能指标的有关文件或材料。如设备有使用其他生产厂家的零部件，应附生产厂家的相关资料。（提供纸质和电子版本）</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（五）要求报价方在报价文件中注明所报价的设备与比价定源文件中规定技术指标的正负偏离表。</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（七）报价方须按邀请函附件的要求完成相关文件。</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1份报价文件“正本”和</w:t>
      </w:r>
      <w:bookmarkStart w:id="8" w:name="fws1"/>
      <w:bookmarkEnd w:id="8"/>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比价定源单位指示进行的。如果是报价单位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比价定源人将不承担报价文件错放或提前开启的责任，由此造成提前开启的报价文件将予以拒绝．</w:t>
      </w:r>
    </w:p>
    <w:p w:rsidR="00AE1E62" w:rsidRPr="00F16A29" w:rsidRDefault="00C721AD">
      <w:pPr>
        <w:ind w:left="960" w:hangingChars="300" w:hanging="960"/>
        <w:outlineLvl w:val="0"/>
        <w:rPr>
          <w:rFonts w:ascii="仿宋" w:eastAsia="仿宋" w:hAnsi="仿宋" w:cs="仿宋"/>
          <w:sz w:val="32"/>
          <w:szCs w:val="32"/>
          <w:shd w:val="clear" w:color="auto" w:fill="FFFFFF" w:themeFill="background1"/>
        </w:rPr>
      </w:pPr>
      <w:r>
        <w:rPr>
          <w:rFonts w:ascii="仿宋" w:eastAsia="仿宋" w:hAnsi="仿宋" w:cs="仿宋" w:hint="eastAsia"/>
          <w:sz w:val="32"/>
          <w:szCs w:val="32"/>
        </w:rPr>
        <w:t>（九）报价方对比价定源邀请文件有疑问时，</w:t>
      </w:r>
      <w:r w:rsidRPr="00F16A29">
        <w:rPr>
          <w:rFonts w:ascii="仿宋" w:eastAsia="仿宋" w:hAnsi="仿宋" w:cs="仿宋" w:hint="eastAsia"/>
          <w:sz w:val="32"/>
          <w:szCs w:val="32"/>
        </w:rPr>
        <w:t>应在2019年</w:t>
      </w:r>
      <w:r w:rsidR="00E0564E">
        <w:rPr>
          <w:rFonts w:ascii="仿宋" w:eastAsia="仿宋" w:hAnsi="仿宋" w:cs="仿宋" w:hint="eastAsia"/>
          <w:sz w:val="32"/>
          <w:szCs w:val="32"/>
        </w:rPr>
        <w:t>9</w:t>
      </w:r>
      <w:r w:rsidRPr="00F16A29">
        <w:rPr>
          <w:rFonts w:ascii="仿宋" w:eastAsia="仿宋" w:hAnsi="仿宋" w:cs="仿宋" w:hint="eastAsia"/>
          <w:sz w:val="32"/>
          <w:szCs w:val="32"/>
        </w:rPr>
        <w:t xml:space="preserve">月  </w:t>
      </w:r>
      <w:r w:rsidR="00741B14">
        <w:rPr>
          <w:rFonts w:ascii="仿宋" w:eastAsia="仿宋" w:hAnsi="仿宋" w:cs="仿宋" w:hint="eastAsia"/>
          <w:sz w:val="32"/>
          <w:szCs w:val="32"/>
        </w:rPr>
        <w:t>2</w:t>
      </w:r>
      <w:r w:rsidR="00E0564E">
        <w:rPr>
          <w:rFonts w:ascii="仿宋" w:eastAsia="仿宋" w:hAnsi="仿宋" w:cs="仿宋" w:hint="eastAsia"/>
          <w:sz w:val="32"/>
          <w:szCs w:val="32"/>
        </w:rPr>
        <w:t>3</w:t>
      </w:r>
      <w:r w:rsidRPr="00F16A29">
        <w:rPr>
          <w:rFonts w:ascii="仿宋" w:eastAsia="仿宋" w:hAnsi="仿宋" w:cs="仿宋" w:hint="eastAsia"/>
          <w:sz w:val="32"/>
          <w:szCs w:val="32"/>
        </w:rPr>
        <w:t>日前以书面形式向我方提出，我方认为有</w:t>
      </w:r>
      <w:r>
        <w:rPr>
          <w:rFonts w:ascii="仿宋" w:eastAsia="仿宋" w:hAnsi="仿宋" w:cs="仿宋" w:hint="eastAsia"/>
          <w:sz w:val="32"/>
          <w:szCs w:val="32"/>
        </w:rPr>
        <w:t>必要澄清的将以书面</w:t>
      </w:r>
      <w:r w:rsidRPr="00F16A29">
        <w:rPr>
          <w:rFonts w:ascii="仿宋" w:eastAsia="仿宋" w:hAnsi="仿宋" w:cs="仿宋" w:hint="eastAsia"/>
          <w:sz w:val="32"/>
          <w:szCs w:val="32"/>
        </w:rPr>
        <w:t>补充通知</w:t>
      </w:r>
      <w:r>
        <w:rPr>
          <w:rFonts w:ascii="仿宋" w:eastAsia="仿宋" w:hAnsi="仿宋" w:cs="仿宋" w:hint="eastAsia"/>
          <w:sz w:val="32"/>
          <w:szCs w:val="32"/>
        </w:rPr>
        <w:t>形式作为比价定源邀请文件的组成部</w:t>
      </w:r>
      <w:r>
        <w:rPr>
          <w:rFonts w:ascii="仿宋" w:eastAsia="仿宋" w:hAnsi="仿宋" w:cs="仿宋" w:hint="eastAsia"/>
          <w:sz w:val="32"/>
          <w:szCs w:val="32"/>
        </w:rPr>
        <w:lastRenderedPageBreak/>
        <w:t>分，报价单位在编制报价文件时应将补充通知内容</w:t>
      </w:r>
      <w:r w:rsidRPr="00F16A29">
        <w:rPr>
          <w:rFonts w:ascii="仿宋" w:eastAsia="仿宋" w:hAnsi="仿宋" w:cs="仿宋" w:hint="eastAsia"/>
          <w:sz w:val="32"/>
          <w:szCs w:val="32"/>
          <w:shd w:val="clear" w:color="auto" w:fill="FFFFFF" w:themeFill="background1"/>
        </w:rPr>
        <w:t>考虑进去。</w:t>
      </w:r>
    </w:p>
    <w:p w:rsidR="00AE1E62" w:rsidRPr="00F16A29" w:rsidRDefault="00C721AD">
      <w:pPr>
        <w:rPr>
          <w:rFonts w:ascii="仿宋" w:eastAsia="仿宋" w:hAnsi="仿宋" w:cs="仿宋"/>
          <w:b/>
          <w:bCs/>
          <w:sz w:val="32"/>
          <w:szCs w:val="32"/>
          <w:shd w:val="clear" w:color="auto" w:fill="FFFFFF" w:themeFill="background1"/>
        </w:rPr>
      </w:pPr>
      <w:r w:rsidRPr="00F16A29">
        <w:rPr>
          <w:rFonts w:ascii="仿宋" w:eastAsia="仿宋" w:hAnsi="仿宋" w:cs="仿宋" w:hint="eastAsia"/>
          <w:b/>
          <w:bCs/>
          <w:sz w:val="32"/>
          <w:szCs w:val="32"/>
          <w:shd w:val="clear" w:color="auto" w:fill="FFFFFF" w:themeFill="background1"/>
        </w:rPr>
        <w:t>三、比价定源进程：</w:t>
      </w:r>
    </w:p>
    <w:p w:rsidR="00AE1E62" w:rsidRPr="00F16A29" w:rsidRDefault="00C721AD">
      <w:pPr>
        <w:ind w:left="960" w:hangingChars="300" w:hanging="960"/>
        <w:outlineLvl w:val="0"/>
        <w:rPr>
          <w:rFonts w:ascii="仿宋" w:eastAsia="仿宋" w:hAnsi="仿宋" w:cs="仿宋"/>
          <w:sz w:val="32"/>
          <w:szCs w:val="32"/>
          <w:shd w:val="clear" w:color="auto" w:fill="FFFFFF" w:themeFill="background1"/>
        </w:rPr>
      </w:pPr>
      <w:r w:rsidRPr="00F16A29">
        <w:rPr>
          <w:rFonts w:ascii="仿宋" w:eastAsia="仿宋" w:hAnsi="仿宋" w:cs="仿宋" w:hint="eastAsia"/>
          <w:sz w:val="32"/>
          <w:szCs w:val="32"/>
          <w:shd w:val="clear" w:color="auto" w:fill="FFFFFF" w:themeFill="background1"/>
        </w:rPr>
        <w:t>（一）获取比价定源文件资料的方式：</w:t>
      </w:r>
    </w:p>
    <w:p w:rsidR="00AE1E62" w:rsidRPr="00F16A29" w:rsidRDefault="00C721AD">
      <w:pPr>
        <w:ind w:left="800" w:hangingChars="250" w:hanging="800"/>
        <w:outlineLvl w:val="0"/>
        <w:rPr>
          <w:rFonts w:ascii="仿宋" w:eastAsia="仿宋" w:hAnsi="仿宋" w:cs="仿宋"/>
          <w:sz w:val="32"/>
          <w:szCs w:val="32"/>
          <w:shd w:val="clear" w:color="auto" w:fill="FFFFFF" w:themeFill="background1"/>
        </w:rPr>
      </w:pPr>
      <w:r w:rsidRPr="00F16A29">
        <w:rPr>
          <w:rFonts w:ascii="仿宋" w:eastAsia="仿宋" w:hAnsi="仿宋" w:cs="仿宋" w:hint="eastAsia"/>
          <w:sz w:val="32"/>
          <w:szCs w:val="32"/>
          <w:shd w:val="clear" w:color="auto" w:fill="FFFFFF" w:themeFill="background1"/>
        </w:rPr>
        <w:t xml:space="preserve">  1、时间：</w:t>
      </w:r>
      <w:bookmarkStart w:id="10" w:name="fb_time"/>
      <w:bookmarkEnd w:id="10"/>
      <w:r w:rsidRPr="00F16A29">
        <w:rPr>
          <w:rFonts w:ascii="仿宋" w:eastAsia="仿宋" w:hAnsi="仿宋" w:cs="仿宋" w:hint="eastAsia"/>
          <w:sz w:val="32"/>
          <w:szCs w:val="32"/>
          <w:shd w:val="clear" w:color="auto" w:fill="FFFFFF" w:themeFill="background1"/>
        </w:rPr>
        <w:t>2019年</w:t>
      </w:r>
      <w:r w:rsidR="00E0564E">
        <w:rPr>
          <w:rFonts w:ascii="仿宋" w:eastAsia="仿宋" w:hAnsi="仿宋" w:cs="仿宋" w:hint="eastAsia"/>
          <w:sz w:val="32"/>
          <w:szCs w:val="32"/>
          <w:shd w:val="clear" w:color="auto" w:fill="FFFFFF" w:themeFill="background1"/>
        </w:rPr>
        <w:t>9</w:t>
      </w:r>
      <w:r w:rsidRPr="00F16A29">
        <w:rPr>
          <w:rFonts w:ascii="仿宋" w:eastAsia="仿宋" w:hAnsi="仿宋" w:cs="仿宋" w:hint="eastAsia"/>
          <w:sz w:val="32"/>
          <w:szCs w:val="32"/>
          <w:shd w:val="clear" w:color="auto" w:fill="FFFFFF" w:themeFill="background1"/>
        </w:rPr>
        <w:t>月</w:t>
      </w:r>
      <w:r w:rsidR="00E0564E">
        <w:rPr>
          <w:rFonts w:ascii="仿宋" w:eastAsia="仿宋" w:hAnsi="仿宋" w:cs="仿宋" w:hint="eastAsia"/>
          <w:sz w:val="32"/>
          <w:szCs w:val="32"/>
          <w:shd w:val="clear" w:color="auto" w:fill="FFFFFF" w:themeFill="background1"/>
        </w:rPr>
        <w:t>19</w:t>
      </w:r>
      <w:r w:rsidR="006A2B91">
        <w:rPr>
          <w:rFonts w:ascii="仿宋" w:eastAsia="仿宋" w:hAnsi="仿宋" w:cs="仿宋" w:hint="eastAsia"/>
          <w:sz w:val="32"/>
          <w:szCs w:val="32"/>
          <w:shd w:val="clear" w:color="auto" w:fill="FFFFFF" w:themeFill="background1"/>
        </w:rPr>
        <w:t>日</w:t>
      </w:r>
    </w:p>
    <w:p w:rsidR="00AE1E62" w:rsidRPr="00F16A29" w:rsidRDefault="00C721AD">
      <w:pPr>
        <w:ind w:left="800" w:hangingChars="250" w:hanging="800"/>
        <w:outlineLvl w:val="0"/>
        <w:rPr>
          <w:rFonts w:ascii="仿宋" w:eastAsia="仿宋" w:hAnsi="仿宋" w:cs="仿宋"/>
          <w:sz w:val="32"/>
          <w:szCs w:val="32"/>
          <w:shd w:val="clear" w:color="auto" w:fill="FFFFFF" w:themeFill="background1"/>
        </w:rPr>
      </w:pPr>
      <w:r w:rsidRPr="00F16A29">
        <w:rPr>
          <w:rFonts w:ascii="仿宋" w:eastAsia="仿宋" w:hAnsi="仿宋" w:cs="仿宋" w:hint="eastAsia"/>
          <w:sz w:val="32"/>
          <w:szCs w:val="32"/>
          <w:shd w:val="clear" w:color="auto" w:fill="FFFFFF" w:themeFill="background1"/>
        </w:rPr>
        <w:t xml:space="preserve">     联系人：王文晶 电话：13668045379 </w:t>
      </w:r>
    </w:p>
    <w:p w:rsidR="00AE1E62" w:rsidRPr="00F16A29" w:rsidRDefault="00C721AD">
      <w:pPr>
        <w:ind w:left="960" w:hangingChars="300" w:hanging="960"/>
        <w:outlineLvl w:val="0"/>
        <w:rPr>
          <w:rFonts w:ascii="仿宋" w:eastAsia="仿宋" w:hAnsi="仿宋" w:cs="仿宋"/>
          <w:sz w:val="32"/>
          <w:szCs w:val="32"/>
          <w:shd w:val="clear" w:color="auto" w:fill="FFFFFF" w:themeFill="background1"/>
        </w:rPr>
      </w:pPr>
      <w:r w:rsidRPr="00F16A29">
        <w:rPr>
          <w:rFonts w:ascii="仿宋" w:eastAsia="仿宋" w:hAnsi="仿宋" w:cs="仿宋" w:hint="eastAsia"/>
          <w:sz w:val="32"/>
          <w:szCs w:val="32"/>
          <w:shd w:val="clear" w:color="auto" w:fill="FFFFFF" w:themeFill="background1"/>
        </w:rPr>
        <w:t xml:space="preserve">  2、登录下载：</w:t>
      </w:r>
      <w:bookmarkStart w:id="11" w:name="fb_address"/>
      <w:bookmarkEnd w:id="11"/>
      <w:r w:rsidRPr="00F16A29">
        <w:rPr>
          <w:rFonts w:ascii="仿宋" w:eastAsia="仿宋" w:hAnsi="仿宋" w:cs="仿宋" w:hint="eastAsia"/>
          <w:sz w:val="32"/>
          <w:szCs w:val="32"/>
          <w:shd w:val="clear" w:color="auto" w:fill="FFFFFF" w:themeFill="background1"/>
        </w:rPr>
        <w:t>www.cqdjjx.com</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（二）报价截止时间：</w:t>
      </w:r>
      <w:bookmarkStart w:id="12" w:name="hs_time"/>
      <w:bookmarkEnd w:id="12"/>
      <w:r>
        <w:rPr>
          <w:rFonts w:ascii="仿宋" w:eastAsia="仿宋" w:hAnsi="仿宋" w:cs="仿宋" w:hint="eastAsia"/>
          <w:sz w:val="32"/>
          <w:szCs w:val="32"/>
        </w:rPr>
        <w:t>2019年</w:t>
      </w:r>
      <w:r w:rsidR="00E0564E">
        <w:rPr>
          <w:rFonts w:ascii="仿宋" w:eastAsia="仿宋" w:hAnsi="仿宋" w:cs="仿宋" w:hint="eastAsia"/>
          <w:sz w:val="32"/>
          <w:szCs w:val="32"/>
        </w:rPr>
        <w:t>9</w:t>
      </w:r>
      <w:r>
        <w:rPr>
          <w:rFonts w:ascii="仿宋" w:eastAsia="仿宋" w:hAnsi="仿宋" w:cs="仿宋" w:hint="eastAsia"/>
          <w:sz w:val="32"/>
          <w:szCs w:val="32"/>
        </w:rPr>
        <w:t>月</w:t>
      </w:r>
      <w:r w:rsidR="00E0564E">
        <w:rPr>
          <w:rFonts w:ascii="仿宋" w:eastAsia="仿宋" w:hAnsi="仿宋" w:cs="仿宋" w:hint="eastAsia"/>
          <w:sz w:val="32"/>
          <w:szCs w:val="32"/>
        </w:rPr>
        <w:t>26</w:t>
      </w:r>
      <w:r>
        <w:rPr>
          <w:rFonts w:ascii="仿宋" w:eastAsia="仿宋" w:hAnsi="仿宋" w:cs="仿宋" w:hint="eastAsia"/>
          <w:sz w:val="32"/>
          <w:szCs w:val="32"/>
        </w:rPr>
        <w:t>日。</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（三）报价地点：</w:t>
      </w:r>
      <w:bookmarkStart w:id="13" w:name="hs_address"/>
      <w:bookmarkEnd w:id="13"/>
      <w:r>
        <w:rPr>
          <w:rFonts w:ascii="仿宋" w:eastAsia="仿宋" w:hAnsi="仿宋" w:cs="仿宋" w:hint="eastAsia"/>
          <w:sz w:val="32"/>
          <w:szCs w:val="32"/>
        </w:rPr>
        <w:t xml:space="preserve">重庆市巴南区鱼洞大江工业园重庆大江杰信锻   造有限公司设备部。 </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（四）定源评审时间、地点：</w:t>
      </w:r>
      <w:bookmarkStart w:id="14" w:name="kb_time"/>
      <w:bookmarkEnd w:id="14"/>
      <w:r>
        <w:rPr>
          <w:rFonts w:ascii="仿宋" w:eastAsia="仿宋" w:hAnsi="仿宋" w:cs="仿宋" w:hint="eastAsia"/>
          <w:sz w:val="32"/>
          <w:szCs w:val="32"/>
        </w:rPr>
        <w:t>2019年</w:t>
      </w:r>
      <w:r w:rsidR="00E0564E">
        <w:rPr>
          <w:rFonts w:ascii="仿宋" w:eastAsia="仿宋" w:hAnsi="仿宋" w:cs="仿宋" w:hint="eastAsia"/>
          <w:sz w:val="32"/>
          <w:szCs w:val="32"/>
        </w:rPr>
        <w:t>9</w:t>
      </w:r>
      <w:r>
        <w:rPr>
          <w:rFonts w:ascii="仿宋" w:eastAsia="仿宋" w:hAnsi="仿宋" w:cs="仿宋" w:hint="eastAsia"/>
          <w:sz w:val="32"/>
          <w:szCs w:val="32"/>
        </w:rPr>
        <w:t>月</w:t>
      </w:r>
      <w:r w:rsidR="00E0564E">
        <w:rPr>
          <w:rFonts w:ascii="仿宋" w:eastAsia="仿宋" w:hAnsi="仿宋" w:cs="仿宋" w:hint="eastAsia"/>
          <w:sz w:val="32"/>
          <w:szCs w:val="32"/>
        </w:rPr>
        <w:t>27</w:t>
      </w:r>
      <w:r>
        <w:rPr>
          <w:rFonts w:ascii="仿宋" w:eastAsia="仿宋" w:hAnsi="仿宋" w:cs="仿宋" w:hint="eastAsia"/>
          <w:sz w:val="32"/>
          <w:szCs w:val="32"/>
        </w:rPr>
        <w:t>日，在重庆市巴南区鱼洞大江工业园重庆大江杰信锻造有限公司会议室。</w:t>
      </w:r>
    </w:p>
    <w:p w:rsidR="00AE1E62" w:rsidRDefault="00C721AD">
      <w:pPr>
        <w:rPr>
          <w:rFonts w:ascii="仿宋" w:eastAsia="仿宋" w:hAnsi="仿宋" w:cs="仿宋"/>
          <w:b/>
          <w:bCs/>
          <w:sz w:val="32"/>
          <w:szCs w:val="32"/>
        </w:rPr>
      </w:pPr>
      <w:r>
        <w:rPr>
          <w:rFonts w:ascii="仿宋" w:eastAsia="仿宋" w:hAnsi="仿宋" w:cs="仿宋" w:hint="eastAsia"/>
          <w:b/>
          <w:bCs/>
          <w:sz w:val="32"/>
          <w:szCs w:val="32"/>
        </w:rPr>
        <w:t>四、有关费用：</w:t>
      </w:r>
    </w:p>
    <w:p w:rsidR="00AE1E62" w:rsidRDefault="00C721AD" w:rsidP="00F16A29">
      <w:pPr>
        <w:ind w:firstLineChars="250" w:firstLine="800"/>
        <w:rPr>
          <w:rFonts w:ascii="仿宋" w:eastAsia="仿宋" w:hAnsi="仿宋" w:cs="仿宋"/>
          <w:sz w:val="32"/>
          <w:szCs w:val="32"/>
        </w:rPr>
      </w:pPr>
      <w:r>
        <w:rPr>
          <w:rFonts w:ascii="仿宋" w:eastAsia="仿宋" w:hAnsi="仿宋" w:cs="仿宋" w:hint="eastAsia"/>
          <w:sz w:val="32"/>
          <w:szCs w:val="32"/>
        </w:rPr>
        <w:t>凡自愿参与本项目比价定源的单位的一切费用自理，报价时电汇5万元参选保证金到我公司指定账户（重庆大江杰信锻造有限公司，开户行：建行重庆巴南支行大江分理处，账号：</w:t>
      </w:r>
      <w:r>
        <w:rPr>
          <w:rFonts w:ascii="仿宋" w:eastAsia="仿宋" w:hAnsi="仿宋" w:cs="仿宋" w:hint="eastAsia"/>
          <w:kern w:val="0"/>
          <w:sz w:val="32"/>
          <w:szCs w:val="32"/>
        </w:rPr>
        <w:t>50001110041052500415</w:t>
      </w:r>
      <w:r>
        <w:rPr>
          <w:rFonts w:ascii="仿宋" w:eastAsia="仿宋" w:hAnsi="仿宋" w:cs="仿宋" w:hint="eastAsia"/>
          <w:sz w:val="32"/>
          <w:szCs w:val="32"/>
        </w:rPr>
        <w:t>），比价定源结束后，如报价方未成为合作方，我公司即刻将参选保证金全额退还报价方；如报价方成为合作方，参选保证金自动转作为履约保证金，履约保证金在项目</w:t>
      </w:r>
      <w:r>
        <w:rPr>
          <w:rFonts w:ascii="仿宋" w:eastAsia="仿宋" w:hAnsi="仿宋" w:cs="仿宋" w:hint="eastAsia"/>
          <w:sz w:val="32"/>
          <w:szCs w:val="32"/>
        </w:rPr>
        <w:lastRenderedPageBreak/>
        <w:t>完成并验收合格后退还。</w:t>
      </w:r>
    </w:p>
    <w:p w:rsidR="00AE1E62" w:rsidRDefault="00C721AD">
      <w:pPr>
        <w:rPr>
          <w:rFonts w:ascii="仿宋" w:eastAsia="仿宋" w:hAnsi="仿宋" w:cs="仿宋"/>
          <w:b/>
          <w:bCs/>
          <w:sz w:val="32"/>
          <w:szCs w:val="32"/>
        </w:rPr>
      </w:pPr>
      <w:r>
        <w:rPr>
          <w:rFonts w:ascii="仿宋" w:eastAsia="仿宋" w:hAnsi="仿宋" w:cs="仿宋" w:hint="eastAsia"/>
          <w:b/>
          <w:bCs/>
          <w:sz w:val="32"/>
          <w:szCs w:val="32"/>
        </w:rPr>
        <w:t>五、交货要求及付款方式</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5" w:name="finishtime"/>
      <w:bookmarkEnd w:id="15"/>
      <w:r>
        <w:rPr>
          <w:rFonts w:ascii="仿宋" w:eastAsia="仿宋" w:hAnsi="仿宋" w:cs="仿宋" w:hint="eastAsia"/>
          <w:sz w:val="32"/>
          <w:szCs w:val="32"/>
        </w:rPr>
        <w:t>在重庆市巴南区鱼洞大江工业园重庆大江杰信锻造有限公司厂区内指定的安装场地。供货时间由供应商按最短制作周期报。合同生效后严格按交货期执行，每延期一天处以合同总金额的0.3%的违约金。</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6" w:name="jhfs"/>
      <w:bookmarkEnd w:id="16"/>
      <w:r>
        <w:rPr>
          <w:rFonts w:ascii="仿宋" w:eastAsia="仿宋" w:hAnsi="仿宋" w:cs="仿宋" w:hint="eastAsia"/>
          <w:sz w:val="32"/>
          <w:szCs w:val="32"/>
        </w:rPr>
        <w:t>由供货商负责。</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（三）设备安装调试：设备到场后待</w:t>
      </w:r>
      <w:r w:rsidR="00812C01">
        <w:rPr>
          <w:rFonts w:ascii="仿宋" w:eastAsia="仿宋" w:hAnsi="仿宋" w:cs="仿宋" w:hint="eastAsia"/>
          <w:sz w:val="32"/>
          <w:szCs w:val="32"/>
        </w:rPr>
        <w:t>管线</w:t>
      </w:r>
      <w:r>
        <w:rPr>
          <w:rFonts w:ascii="仿宋" w:eastAsia="仿宋" w:hAnsi="仿宋" w:cs="仿宋" w:hint="eastAsia"/>
          <w:sz w:val="32"/>
          <w:szCs w:val="32"/>
        </w:rPr>
        <w:t>接通完毕后供货商现场指导安装调试。在设备</w:t>
      </w:r>
      <w:r w:rsidR="00812C01">
        <w:rPr>
          <w:rFonts w:ascii="仿宋" w:eastAsia="仿宋" w:hAnsi="仿宋" w:cs="仿宋" w:hint="eastAsia"/>
          <w:sz w:val="32"/>
          <w:szCs w:val="32"/>
        </w:rPr>
        <w:t>管线</w:t>
      </w:r>
      <w:r>
        <w:rPr>
          <w:rFonts w:ascii="仿宋" w:eastAsia="仿宋" w:hAnsi="仿宋" w:cs="仿宋" w:hint="eastAsia"/>
          <w:sz w:val="32"/>
          <w:szCs w:val="32"/>
        </w:rPr>
        <w:t>接通完毕后3天内完成调试并交付比价定源方投产使用。</w:t>
      </w:r>
    </w:p>
    <w:p w:rsidR="00AE1E62" w:rsidRDefault="00C721A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（四）合同签署10个工作日后，供货商负责提供改造设备安装基础图，动力负荷要求及管线布置图等，便于比价定源方提前完成改造设备的前期准备工作。</w:t>
      </w:r>
    </w:p>
    <w:p w:rsidR="00AE1E62" w:rsidRDefault="00C721AD">
      <w:pPr>
        <w:ind w:left="960" w:hangingChars="300" w:hanging="960"/>
        <w:outlineLvl w:val="0"/>
        <w:rPr>
          <w:rFonts w:ascii="仿宋" w:eastAsia="仿宋" w:hAnsi="仿宋" w:cs="仿宋"/>
          <w:sz w:val="32"/>
          <w:szCs w:val="32"/>
        </w:rPr>
      </w:pPr>
      <w:bookmarkStart w:id="17" w:name="fkfs"/>
      <w:bookmarkEnd w:id="17"/>
      <w:r>
        <w:rPr>
          <w:rFonts w:ascii="仿宋" w:eastAsia="仿宋" w:hAnsi="仿宋" w:cs="仿宋" w:hint="eastAsia"/>
          <w:sz w:val="32"/>
          <w:szCs w:val="32"/>
        </w:rPr>
        <w:t>（五）本项目付款方式为分期付款，第一期，合同签署后20个工作日支付总额的30%预付款；第二期，中标方设备安装调试验收合格后20个工作日内支付总额的60%；第叁期，正常运行一年后支付总额的10%，全部以银行承兑支付。</w:t>
      </w:r>
    </w:p>
    <w:p w:rsidR="00AE1E62" w:rsidRDefault="00C721AD">
      <w:pPr>
        <w:rPr>
          <w:rFonts w:ascii="仿宋" w:eastAsia="仿宋" w:hAnsi="仿宋" w:cs="仿宋"/>
          <w:b/>
          <w:bCs/>
          <w:sz w:val="32"/>
          <w:szCs w:val="32"/>
        </w:rPr>
      </w:pPr>
      <w:bookmarkStart w:id="18" w:name="yzf"/>
      <w:bookmarkEnd w:id="18"/>
      <w:r>
        <w:rPr>
          <w:rFonts w:ascii="仿宋" w:eastAsia="仿宋" w:hAnsi="仿宋" w:cs="仿宋" w:hint="eastAsia"/>
          <w:b/>
          <w:bCs/>
          <w:sz w:val="32"/>
          <w:szCs w:val="32"/>
        </w:rPr>
        <w:t>六、报价书作废条款：</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一</w:t>
      </w:r>
      <w:r>
        <w:rPr>
          <w:rFonts w:ascii="仿宋" w:eastAsia="仿宋" w:hAnsi="仿宋" w:cs="仿宋" w:hint="eastAsia"/>
          <w:sz w:val="32"/>
          <w:szCs w:val="32"/>
        </w:rPr>
        <w:t>）报价方在报价和评审期间有企图影响报价结果等不公平竞</w:t>
      </w:r>
      <w:r>
        <w:rPr>
          <w:rFonts w:ascii="仿宋" w:eastAsia="仿宋" w:hAnsi="仿宋" w:cs="仿宋" w:hint="eastAsia"/>
          <w:sz w:val="32"/>
          <w:szCs w:val="32"/>
        </w:rPr>
        <w:lastRenderedPageBreak/>
        <w:t>争行为的。</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二</w:t>
      </w:r>
      <w:r>
        <w:rPr>
          <w:rFonts w:ascii="仿宋" w:eastAsia="仿宋" w:hAnsi="仿宋" w:cs="仿宋" w:hint="eastAsia"/>
          <w:sz w:val="32"/>
          <w:szCs w:val="32"/>
        </w:rPr>
        <w:t>）未按照邀请书内容要求制作的报价书。</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三</w:t>
      </w:r>
      <w:r>
        <w:rPr>
          <w:rFonts w:ascii="仿宋" w:eastAsia="仿宋" w:hAnsi="仿宋" w:cs="仿宋" w:hint="eastAsia"/>
          <w:sz w:val="32"/>
          <w:szCs w:val="32"/>
        </w:rPr>
        <w:t>）未按邀请书文件要求密封和加盖报价方公章的。</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四</w:t>
      </w:r>
      <w:r>
        <w:rPr>
          <w:rFonts w:ascii="仿宋" w:eastAsia="仿宋" w:hAnsi="仿宋" w:cs="仿宋" w:hint="eastAsia"/>
          <w:sz w:val="32"/>
          <w:szCs w:val="32"/>
        </w:rPr>
        <w:t>）对邀请书文件内容作擅自改动的。</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五</w:t>
      </w:r>
      <w:r>
        <w:rPr>
          <w:rFonts w:ascii="仿宋" w:eastAsia="仿宋" w:hAnsi="仿宋" w:cs="仿宋" w:hint="eastAsia"/>
          <w:sz w:val="32"/>
          <w:szCs w:val="32"/>
        </w:rPr>
        <w:t>）、未在规定的报价资料提交截止时间内提交的报价书。</w:t>
      </w:r>
    </w:p>
    <w:p w:rsidR="00AE1E62" w:rsidRDefault="00C721AD" w:rsidP="00F16A29">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六</w:t>
      </w:r>
      <w:r>
        <w:rPr>
          <w:rFonts w:ascii="仿宋" w:eastAsia="仿宋" w:hAnsi="仿宋" w:cs="仿宋" w:hint="eastAsia"/>
          <w:sz w:val="32"/>
          <w:szCs w:val="32"/>
        </w:rPr>
        <w:t>）、最低报价严重高于市场平均价格的。</w:t>
      </w:r>
      <w:r>
        <w:rPr>
          <w:rFonts w:ascii="仿宋" w:eastAsia="仿宋" w:hAnsi="仿宋" w:cs="仿宋" w:hint="eastAsia"/>
          <w:sz w:val="32"/>
          <w:szCs w:val="32"/>
        </w:rPr>
        <w:tab/>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七</w:t>
      </w:r>
      <w:r>
        <w:rPr>
          <w:rFonts w:ascii="仿宋" w:eastAsia="仿宋" w:hAnsi="仿宋" w:cs="仿宋" w:hint="eastAsia"/>
          <w:sz w:val="32"/>
          <w:szCs w:val="32"/>
        </w:rPr>
        <w:t>）、报价方在报价过程中向邀请方提供虚假证明材料的(包括资信证明．业绩、产品性能、生产厂等)</w:t>
      </w:r>
    </w:p>
    <w:p w:rsidR="00AE1E62" w:rsidRDefault="00C721AD">
      <w:pPr>
        <w:rPr>
          <w:rFonts w:ascii="仿宋" w:eastAsia="仿宋" w:hAnsi="仿宋" w:cs="仿宋"/>
          <w:b/>
          <w:bCs/>
          <w:sz w:val="32"/>
          <w:szCs w:val="32"/>
        </w:rPr>
      </w:pPr>
      <w:r>
        <w:rPr>
          <w:rFonts w:ascii="仿宋" w:eastAsia="仿宋" w:hAnsi="仿宋" w:cs="仿宋" w:hint="eastAsia"/>
          <w:b/>
          <w:bCs/>
          <w:sz w:val="32"/>
          <w:szCs w:val="32"/>
        </w:rPr>
        <w:t>七、评审原则：</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一</w:t>
      </w:r>
      <w:r>
        <w:rPr>
          <w:rFonts w:ascii="仿宋" w:eastAsia="仿宋" w:hAnsi="仿宋" w:cs="仿宋" w:hint="eastAsia"/>
          <w:sz w:val="32"/>
          <w:szCs w:val="32"/>
        </w:rPr>
        <w:t>）、邀请方承诺评审工作由邀请方依法组织有关评审专家组建的评审委员会进行，本着“公开、公平、公正、科学、择优”的原则进行严格评审，以充分保证各报价方的合法利益。</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二</w:t>
      </w:r>
      <w:r>
        <w:rPr>
          <w:rFonts w:ascii="仿宋" w:eastAsia="仿宋" w:hAnsi="仿宋" w:cs="仿宋" w:hint="eastAsia"/>
          <w:sz w:val="32"/>
          <w:szCs w:val="32"/>
        </w:rPr>
        <w:t>）、评审中本着规范、合理、公平、公正相结合的原则，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r w:rsidR="006E7535">
        <w:rPr>
          <w:rFonts w:ascii="仿宋" w:eastAsia="仿宋" w:hAnsi="仿宋" w:cs="仿宋" w:hint="eastAsia"/>
          <w:sz w:val="32"/>
          <w:szCs w:val="32"/>
        </w:rPr>
        <w:t>。</w:t>
      </w:r>
    </w:p>
    <w:p w:rsidR="00AE1E62" w:rsidRDefault="006E7535" w:rsidP="006E7535">
      <w:pPr>
        <w:ind w:left="1120" w:hangingChars="350" w:hanging="1120"/>
        <w:rPr>
          <w:rFonts w:ascii="仿宋" w:eastAsia="仿宋" w:hAnsi="仿宋" w:cs="仿宋"/>
          <w:sz w:val="32"/>
          <w:szCs w:val="32"/>
        </w:rPr>
      </w:pPr>
      <w:r>
        <w:rPr>
          <w:rFonts w:ascii="仿宋" w:eastAsia="仿宋" w:hAnsi="仿宋" w:cs="仿宋" w:hint="eastAsia"/>
          <w:sz w:val="32"/>
          <w:szCs w:val="32"/>
        </w:rPr>
        <w:lastRenderedPageBreak/>
        <w:t>（三）、</w:t>
      </w:r>
      <w:r w:rsidR="00C721AD">
        <w:rPr>
          <w:rFonts w:ascii="仿宋" w:eastAsia="仿宋" w:hAnsi="仿宋" w:cs="仿宋" w:hint="eastAsia"/>
          <w:sz w:val="32"/>
          <w:szCs w:val="32"/>
        </w:rPr>
        <w:t>定源管理领导小组和定源管理办公室全体成员根据第一次报价情况，按照《定源评分表》要求对报价方进行综合评分排序，得分最高的报价方为第一顺序合作方。综合评分排序后，由业务主办单位将第一次评分排序报价中评分排序情况（不含合作方名称）整理并作为第二次竞分报价的基本要求形成《第二次竞分报价邀请书》报送定源管理办公室审核、定源管理领导小组批准后，发放给各报价方进行第二次竞分报价，各报价方根据我公司的技术要求优化各自的报价信息，且各报价方的第二次竞分报价不得高于各自的第一次评分排序报价。评审人员根据第二次竞分报价情况，按照《定源评分表》中各评分项要求对报价方进行综合评分排序，得分最高的报价方为第二顺序合作方。（如第一顺序合作方在第二次竞分报价中，被评为第二顺序合作方时，则依序增评一名第二顺序合作方）。评选出第二顺序合作方后，定源管理办公室组长、业务主办单位领导、业务经办人员、财务部价格审计人员等共同参与第三次（电话免提）竞价评分的定源评定，按第二次竞分报价从高到低的顺序，将第二次竞分报价的最低报价告知各报价方，各报价方</w:t>
      </w:r>
      <w:r w:rsidR="00C721AD">
        <w:rPr>
          <w:rFonts w:ascii="仿宋" w:eastAsia="仿宋" w:hAnsi="仿宋" w:cs="仿宋" w:hint="eastAsia"/>
          <w:sz w:val="32"/>
          <w:szCs w:val="32"/>
        </w:rPr>
        <w:lastRenderedPageBreak/>
        <w:t>在优于各自的第二次竞分报价的基础上进行竞价。评审人员按照《定源评分表》中价格评分项目要求对第三次（电话免提）竞价进行评分。完成第三次（电话免提）竞价评分后，将第二次竞分报价评分和第三次（电话免提）竞价评分累加，评选出最高分对应的最优报价为最优合作价（最优合作价必须是不偏离市场行情价格区间的价格），最优合作价的报价方为第三顺序合作方。</w:t>
      </w:r>
    </w:p>
    <w:p w:rsidR="00AE1E62" w:rsidRDefault="00C721AD" w:rsidP="006E7535">
      <w:pPr>
        <w:ind w:leftChars="500" w:left="1050"/>
        <w:rPr>
          <w:rFonts w:ascii="仿宋" w:eastAsia="仿宋" w:hAnsi="仿宋" w:cs="仿宋"/>
          <w:sz w:val="32"/>
          <w:szCs w:val="32"/>
        </w:rPr>
      </w:pPr>
      <w:r>
        <w:rPr>
          <w:rFonts w:ascii="仿宋" w:eastAsia="仿宋" w:hAnsi="仿宋" w:cs="仿宋" w:hint="eastAsia"/>
          <w:sz w:val="32"/>
          <w:szCs w:val="32"/>
        </w:rPr>
        <w:t>评定步骤完成后，如第一顺序合作方和第二顺序合作方仍排前三名，则由第一顺序合作方优先选择仅将其第二次竞分报价信息中价格更新为最优合作价后签约；如第一顺序合作方放弃签约，则由第二顺序合作方优先选择仅将其第二次竞分报价信息中价格更新为最优合作价后签约；如第二顺序合作方放弃签约，则第三顺序合作方必须选择仅将其第二次竞分报价信息中价格更新为最优合作价后签约。</w:t>
      </w:r>
    </w:p>
    <w:p w:rsidR="00AE1E62" w:rsidRDefault="00C721AD" w:rsidP="006E7535">
      <w:pPr>
        <w:ind w:leftChars="50" w:left="1065"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四</w:t>
      </w:r>
      <w:r>
        <w:rPr>
          <w:rFonts w:ascii="仿宋" w:eastAsia="仿宋" w:hAnsi="仿宋" w:cs="仿宋" w:hint="eastAsia"/>
          <w:sz w:val="32"/>
          <w:szCs w:val="32"/>
        </w:rPr>
        <w:t>）、一次比价定源评审结果出来后，邀请方在7个工作日向各报价方发出二次比价定源邀请函。</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6E7535">
        <w:rPr>
          <w:rFonts w:ascii="仿宋" w:eastAsia="仿宋" w:hAnsi="仿宋" w:cs="仿宋" w:hint="eastAsia"/>
          <w:sz w:val="32"/>
          <w:szCs w:val="32"/>
        </w:rPr>
        <w:t>五</w:t>
      </w:r>
      <w:r>
        <w:rPr>
          <w:rFonts w:ascii="仿宋" w:eastAsia="仿宋" w:hAnsi="仿宋" w:cs="仿宋" w:hint="eastAsia"/>
          <w:sz w:val="32"/>
          <w:szCs w:val="32"/>
        </w:rPr>
        <w:t>）、定源后5个工作日内，由业务主办单位按定源结果完成合同签定。定源确定的合作方必须按定源结果签定合同与</w:t>
      </w:r>
      <w:r>
        <w:rPr>
          <w:rFonts w:ascii="仿宋" w:eastAsia="仿宋" w:hAnsi="仿宋" w:cs="仿宋" w:hint="eastAsia"/>
          <w:sz w:val="32"/>
          <w:szCs w:val="32"/>
        </w:rPr>
        <w:lastRenderedPageBreak/>
        <w:t>技术协议。</w:t>
      </w:r>
    </w:p>
    <w:p w:rsidR="00AE1E62" w:rsidRDefault="00DD1DB4" w:rsidP="00F16A29">
      <w:pPr>
        <w:ind w:left="964" w:hangingChars="300" w:hanging="964"/>
        <w:rPr>
          <w:rFonts w:ascii="仿宋" w:eastAsia="仿宋" w:hAnsi="仿宋" w:cs="仿宋"/>
          <w:sz w:val="32"/>
          <w:szCs w:val="32"/>
        </w:rPr>
      </w:pPr>
      <w:r>
        <w:rPr>
          <w:rFonts w:ascii="仿宋" w:eastAsia="仿宋" w:hAnsi="仿宋" w:cs="仿宋" w:hint="eastAsia"/>
          <w:b/>
          <w:bCs/>
          <w:sz w:val="32"/>
          <w:szCs w:val="32"/>
        </w:rPr>
        <w:t>八</w:t>
      </w:r>
      <w:r w:rsidR="00C721AD">
        <w:rPr>
          <w:rFonts w:ascii="仿宋" w:eastAsia="仿宋" w:hAnsi="仿宋" w:cs="仿宋" w:hint="eastAsia"/>
          <w:b/>
          <w:bCs/>
          <w:sz w:val="32"/>
          <w:szCs w:val="32"/>
        </w:rPr>
        <w:t>、其它说明：</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DD1DB4">
        <w:rPr>
          <w:rFonts w:ascii="仿宋" w:eastAsia="仿宋" w:hAnsi="仿宋" w:cs="仿宋" w:hint="eastAsia"/>
          <w:sz w:val="32"/>
          <w:szCs w:val="32"/>
        </w:rPr>
        <w:t>一</w:t>
      </w:r>
      <w:r>
        <w:rPr>
          <w:rFonts w:ascii="仿宋" w:eastAsia="仿宋" w:hAnsi="仿宋" w:cs="仿宋" w:hint="eastAsia"/>
          <w:sz w:val="32"/>
          <w:szCs w:val="32"/>
        </w:rPr>
        <w:t>）、请报价方认真审阅邀请书文件中的各项要求，对报价价格及承诺慎重填报。如报价方编制的报价文件不能响应和满足本邀请书的要求，责任由报价方自负，其报价文件将被邀请方拒绝或被视为无效报价。</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DD1DB4">
        <w:rPr>
          <w:rFonts w:ascii="仿宋" w:eastAsia="仿宋" w:hAnsi="仿宋" w:cs="仿宋" w:hint="eastAsia"/>
          <w:sz w:val="32"/>
          <w:szCs w:val="32"/>
        </w:rPr>
        <w:t>二</w:t>
      </w:r>
      <w:r>
        <w:rPr>
          <w:rFonts w:ascii="仿宋" w:eastAsia="仿宋" w:hAnsi="仿宋" w:cs="仿宋" w:hint="eastAsia"/>
          <w:sz w:val="32"/>
          <w:szCs w:val="32"/>
        </w:rPr>
        <w:t>）、各报价方请仔细阅读本邀请书及附件(表)，它们包含了即将写进合同之中的大部分条款，一旦报价方正式报价，即被视为已对邀请方做出了具有法律效力的相关承诺，除非不可抗拒因素不得随意更改。</w:t>
      </w:r>
    </w:p>
    <w:p w:rsidR="00AE1E62" w:rsidRDefault="00C721AD" w:rsidP="00F16A29">
      <w:pPr>
        <w:ind w:leftChars="10" w:left="981" w:hangingChars="300" w:hanging="960"/>
        <w:rPr>
          <w:rFonts w:ascii="仿宋" w:eastAsia="仿宋" w:hAnsi="仿宋" w:cs="仿宋"/>
          <w:sz w:val="32"/>
          <w:szCs w:val="32"/>
        </w:rPr>
      </w:pPr>
      <w:r>
        <w:rPr>
          <w:rFonts w:ascii="仿宋" w:eastAsia="仿宋" w:hAnsi="仿宋" w:cs="仿宋" w:hint="eastAsia"/>
          <w:sz w:val="32"/>
          <w:szCs w:val="32"/>
        </w:rPr>
        <w:t>（</w:t>
      </w:r>
      <w:r w:rsidR="00DD1DB4">
        <w:rPr>
          <w:rFonts w:ascii="仿宋" w:eastAsia="仿宋" w:hAnsi="仿宋" w:cs="仿宋" w:hint="eastAsia"/>
          <w:sz w:val="32"/>
          <w:szCs w:val="32"/>
        </w:rPr>
        <w:t>三</w:t>
      </w:r>
      <w:r>
        <w:rPr>
          <w:rFonts w:ascii="仿宋" w:eastAsia="仿宋" w:hAnsi="仿宋" w:cs="仿宋" w:hint="eastAsia"/>
          <w:sz w:val="32"/>
          <w:szCs w:val="32"/>
        </w:rPr>
        <w:t>）、报价方被确定为合作方后，必须履行合同签定义务、必须按合同约定执行。对恶意报价、签约后不按合同要求保证供货的，视情节轻重考核处罚（处罚款项从履约保证金中扣除）、终止对应项目合作。我公司将寻其他资源顶替合作方执行协作，因此发生的费用将从合作方的履约保证金中扣除，情节严重时我公司有权单方解除合同。构成犯罪的，依法移交相关司法机构追究法律责任。</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DD1DB4">
        <w:rPr>
          <w:rFonts w:ascii="仿宋" w:eastAsia="仿宋" w:hAnsi="仿宋" w:cs="仿宋" w:hint="eastAsia"/>
          <w:sz w:val="32"/>
          <w:szCs w:val="32"/>
        </w:rPr>
        <w:t>四</w:t>
      </w:r>
      <w:r>
        <w:rPr>
          <w:rFonts w:ascii="仿宋" w:eastAsia="仿宋" w:hAnsi="仿宋" w:cs="仿宋" w:hint="eastAsia"/>
          <w:sz w:val="32"/>
          <w:szCs w:val="32"/>
        </w:rPr>
        <w:t>）、不论评审结果如何，报价方的报价文件均不退回，且不对未签约单位作任何解释。报价方在报价过程中产生的一</w:t>
      </w:r>
      <w:r>
        <w:rPr>
          <w:rFonts w:ascii="仿宋" w:eastAsia="仿宋" w:hAnsi="仿宋" w:cs="仿宋" w:hint="eastAsia"/>
          <w:sz w:val="32"/>
          <w:szCs w:val="32"/>
        </w:rPr>
        <w:lastRenderedPageBreak/>
        <w:t>切费用，不管评审结果如何，均由报价方承担。</w:t>
      </w:r>
    </w:p>
    <w:p w:rsidR="00AE1E62" w:rsidRDefault="00C721AD" w:rsidP="00F16A29">
      <w:pPr>
        <w:ind w:left="960" w:hangingChars="300" w:hanging="960"/>
        <w:rPr>
          <w:rFonts w:ascii="仿宋" w:eastAsia="仿宋" w:hAnsi="仿宋" w:cs="仿宋"/>
          <w:sz w:val="32"/>
          <w:szCs w:val="32"/>
        </w:rPr>
      </w:pPr>
      <w:r>
        <w:rPr>
          <w:rFonts w:ascii="仿宋" w:eastAsia="仿宋" w:hAnsi="仿宋" w:cs="仿宋" w:hint="eastAsia"/>
          <w:sz w:val="32"/>
          <w:szCs w:val="32"/>
        </w:rPr>
        <w:t>（</w:t>
      </w:r>
      <w:r w:rsidR="00DD1DB4">
        <w:rPr>
          <w:rFonts w:ascii="仿宋" w:eastAsia="仿宋" w:hAnsi="仿宋" w:cs="仿宋" w:hint="eastAsia"/>
          <w:sz w:val="32"/>
          <w:szCs w:val="32"/>
        </w:rPr>
        <w:t>五</w:t>
      </w:r>
      <w:r>
        <w:rPr>
          <w:rFonts w:ascii="仿宋" w:eastAsia="仿宋" w:hAnsi="仿宋" w:cs="仿宋" w:hint="eastAsia"/>
          <w:sz w:val="32"/>
          <w:szCs w:val="32"/>
        </w:rPr>
        <w:t>）、签约后，该报价书成为双方制约文件之一，其他未尽事宜在合同中明确。</w:t>
      </w:r>
    </w:p>
    <w:p w:rsidR="00AE1E62" w:rsidRDefault="00AE1E62" w:rsidP="00F16A29">
      <w:pPr>
        <w:ind w:firstLineChars="1250" w:firstLine="4000"/>
        <w:rPr>
          <w:rFonts w:ascii="仿宋" w:eastAsia="仿宋" w:hAnsi="仿宋" w:cs="仿宋"/>
          <w:sz w:val="32"/>
          <w:szCs w:val="32"/>
        </w:rPr>
      </w:pPr>
    </w:p>
    <w:p w:rsidR="00AE1E62" w:rsidRDefault="00C721AD">
      <w:pPr>
        <w:rPr>
          <w:rFonts w:ascii="仿宋" w:eastAsia="仿宋" w:hAnsi="仿宋" w:cs="仿宋"/>
          <w:sz w:val="32"/>
          <w:szCs w:val="32"/>
        </w:rPr>
      </w:pPr>
      <w:r>
        <w:rPr>
          <w:rFonts w:ascii="仿宋" w:eastAsia="仿宋" w:hAnsi="仿宋" w:cs="仿宋" w:hint="eastAsia"/>
          <w:sz w:val="32"/>
          <w:szCs w:val="32"/>
        </w:rPr>
        <w:t xml:space="preserve">                             </w:t>
      </w:r>
      <w:bookmarkStart w:id="19" w:name="_GoBack"/>
      <w:bookmarkEnd w:id="19"/>
      <w:r>
        <w:rPr>
          <w:rFonts w:ascii="仿宋" w:eastAsia="仿宋" w:hAnsi="仿宋" w:cs="仿宋" w:hint="eastAsia"/>
          <w:sz w:val="32"/>
          <w:szCs w:val="32"/>
        </w:rPr>
        <w:t>重庆大江杰信锻造有限公司</w:t>
      </w:r>
    </w:p>
    <w:p w:rsidR="00AE1E62" w:rsidRDefault="00DD1DB4" w:rsidP="00DD1DB4">
      <w:pPr>
        <w:pStyle w:val="a6"/>
        <w:wordWrap w:val="0"/>
        <w:ind w:leftChars="47" w:left="99" w:right="560" w:firstLineChars="1600" w:firstLine="5120"/>
      </w:pPr>
      <w:bookmarkStart w:id="20" w:name="current_time1"/>
      <w:bookmarkEnd w:id="20"/>
      <w:r w:rsidRPr="00DD1DB4">
        <w:rPr>
          <w:rFonts w:ascii="仿宋" w:eastAsia="仿宋" w:hAnsi="仿宋" w:hint="eastAsia"/>
          <w:sz w:val="32"/>
          <w:szCs w:val="32"/>
        </w:rPr>
        <w:t>2019年</w:t>
      </w:r>
      <w:r w:rsidR="00E0564E">
        <w:rPr>
          <w:rFonts w:ascii="仿宋" w:eastAsia="仿宋" w:hAnsi="仿宋" w:hint="eastAsia"/>
          <w:sz w:val="32"/>
          <w:szCs w:val="32"/>
        </w:rPr>
        <w:t>9</w:t>
      </w:r>
      <w:r w:rsidRPr="00DD1DB4">
        <w:rPr>
          <w:rFonts w:ascii="仿宋" w:eastAsia="仿宋" w:hAnsi="仿宋" w:hint="eastAsia"/>
          <w:sz w:val="32"/>
          <w:szCs w:val="32"/>
        </w:rPr>
        <w:t>月1</w:t>
      </w:r>
      <w:r w:rsidR="00E0564E">
        <w:rPr>
          <w:rFonts w:ascii="仿宋" w:eastAsia="仿宋" w:hAnsi="仿宋" w:hint="eastAsia"/>
          <w:sz w:val="32"/>
          <w:szCs w:val="32"/>
        </w:rPr>
        <w:t>8</w:t>
      </w:r>
      <w:r w:rsidRPr="00DD1DB4">
        <w:rPr>
          <w:rFonts w:ascii="仿宋" w:eastAsia="仿宋" w:hAnsi="仿宋" w:hint="eastAsia"/>
          <w:sz w:val="32"/>
          <w:szCs w:val="32"/>
        </w:rPr>
        <w:t>日</w:t>
      </w:r>
      <w:r>
        <w:rPr>
          <w:rFonts w:hint="eastAsia"/>
        </w:rPr>
        <w:t xml:space="preserve">  </w:t>
      </w:r>
      <w:r w:rsidR="00C721AD">
        <w:br w:type="page"/>
      </w:r>
      <w:r w:rsidR="00C721AD">
        <w:rPr>
          <w:rFonts w:cs="宋体" w:hint="eastAsia"/>
        </w:rPr>
        <w:lastRenderedPageBreak/>
        <w:t>报价函附件</w:t>
      </w:r>
      <w:r w:rsidR="00C721AD">
        <w:t>1</w:t>
      </w:r>
    </w:p>
    <w:p w:rsidR="00AE1E62" w:rsidRDefault="00C721AD">
      <w:pPr>
        <w:pStyle w:val="a5"/>
        <w:jc w:val="center"/>
        <w:rPr>
          <w:rFonts w:ascii="黑体" w:eastAsia="黑体" w:cs="Times New Roman"/>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AE1E62" w:rsidRDefault="00C721AD">
      <w:pPr>
        <w:pStyle w:val="a5"/>
        <w:rPr>
          <w:rFonts w:cs="Times New Roman"/>
          <w:sz w:val="28"/>
          <w:szCs w:val="28"/>
        </w:rPr>
      </w:pPr>
      <w:r>
        <w:rPr>
          <w:rFonts w:hint="eastAsia"/>
          <w:sz w:val="28"/>
          <w:szCs w:val="28"/>
        </w:rPr>
        <w:t>大江杰信锻造有限公司：</w:t>
      </w:r>
    </w:p>
    <w:p w:rsidR="00AE1E62" w:rsidRDefault="00C721AD">
      <w:pPr>
        <w:pStyle w:val="a5"/>
        <w:ind w:firstLineChars="200" w:firstLine="560"/>
        <w:rPr>
          <w:rFonts w:cs="Times New Roman"/>
          <w:sz w:val="28"/>
          <w:szCs w:val="28"/>
        </w:rPr>
      </w:pPr>
      <w:r>
        <w:rPr>
          <w:rFonts w:hint="eastAsia"/>
          <w:sz w:val="28"/>
          <w:szCs w:val="28"/>
        </w:rPr>
        <w:t>我单位全面研究了大江杰信锻造有限公司</w:t>
      </w:r>
      <w:r>
        <w:rPr>
          <w:b/>
          <w:bCs/>
          <w:sz w:val="28"/>
          <w:szCs w:val="28"/>
          <w:u w:val="single"/>
        </w:rPr>
        <w:t>201</w:t>
      </w:r>
      <w:r>
        <w:rPr>
          <w:rFonts w:hint="eastAsia"/>
          <w:b/>
          <w:bCs/>
          <w:sz w:val="28"/>
          <w:szCs w:val="28"/>
          <w:u w:val="single"/>
        </w:rPr>
        <w:t>9</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13</w:t>
      </w:r>
      <w:r>
        <w:rPr>
          <w:rFonts w:hint="eastAsia"/>
          <w:sz w:val="28"/>
          <w:szCs w:val="28"/>
        </w:rPr>
        <w:t>设备采购比价定源邀请书文件和附件，我们将按邀请书文件中的所有规定对合同的完成承担全部责任和义务。</w:t>
      </w:r>
    </w:p>
    <w:p w:rsidR="00AE1E62" w:rsidRDefault="00C721AD">
      <w:pPr>
        <w:pStyle w:val="a5"/>
        <w:ind w:firstLineChars="199" w:firstLine="557"/>
        <w:rPr>
          <w:rFonts w:cs="Times New Roman"/>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rsidR="00AE1E62" w:rsidRDefault="00C721AD">
      <w:pPr>
        <w:pStyle w:val="a5"/>
        <w:ind w:firstLineChars="199" w:firstLine="557"/>
        <w:rPr>
          <w:rFonts w:cs="Times New Roman"/>
          <w:sz w:val="28"/>
          <w:szCs w:val="28"/>
        </w:rPr>
      </w:pPr>
      <w:r>
        <w:rPr>
          <w:rFonts w:hint="eastAsia"/>
          <w:sz w:val="28"/>
          <w:szCs w:val="28"/>
        </w:rPr>
        <w:t>我们完全同意评审委员会和邀请方按综合得分的高低，根据相关法规确定签约单位的要求，并同意自行承担报价所发生的一切费用。</w:t>
      </w:r>
    </w:p>
    <w:p w:rsidR="00AE1E62" w:rsidRDefault="00C721AD">
      <w:pPr>
        <w:pStyle w:val="a5"/>
        <w:rPr>
          <w:rFonts w:cs="Times New Roman"/>
          <w:sz w:val="28"/>
          <w:szCs w:val="28"/>
        </w:rPr>
      </w:pPr>
      <w:r>
        <w:rPr>
          <w:sz w:val="28"/>
          <w:szCs w:val="28"/>
        </w:rPr>
        <w:t xml:space="preserve">    </w:t>
      </w:r>
      <w:r>
        <w:rPr>
          <w:rFonts w:hint="eastAsia"/>
          <w:sz w:val="28"/>
          <w:szCs w:val="28"/>
        </w:rPr>
        <w:t>我们完全同意，我们所递交的报价文件已充分考虑了各种外部因素对报价的影响；同意报价文件规定的评审截止时间。</w:t>
      </w:r>
    </w:p>
    <w:p w:rsidR="00AE1E62" w:rsidRDefault="00C721AD">
      <w:pPr>
        <w:pStyle w:val="a5"/>
        <w:ind w:firstLineChars="200" w:firstLine="560"/>
        <w:rPr>
          <w:rFonts w:cs="Times New Roman"/>
          <w:sz w:val="28"/>
          <w:szCs w:val="28"/>
        </w:rPr>
      </w:pPr>
      <w:r>
        <w:rPr>
          <w:rFonts w:hint="eastAsia"/>
          <w:sz w:val="28"/>
          <w:szCs w:val="28"/>
        </w:rPr>
        <w:t>如果我单位签约，我们完全同意邀请单位确定的设备价格、结算和付款方式，同意将我单位的承诺报价及所有内容做为结算的依据。</w:t>
      </w:r>
    </w:p>
    <w:p w:rsidR="00AE1E62" w:rsidRDefault="00AE1E62">
      <w:pPr>
        <w:pStyle w:val="a5"/>
        <w:rPr>
          <w:rFonts w:cs="Times New Roman"/>
          <w:sz w:val="28"/>
          <w:szCs w:val="28"/>
        </w:rPr>
      </w:pPr>
    </w:p>
    <w:p w:rsidR="00AE1E62" w:rsidRDefault="00C721AD">
      <w:pPr>
        <w:pStyle w:val="a5"/>
        <w:rPr>
          <w:rFonts w:ascii="黑体" w:eastAsia="黑体" w:cs="Times New Roman"/>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AE1E62" w:rsidRDefault="00C721AD">
      <w:pPr>
        <w:pStyle w:val="a5"/>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AE1E62" w:rsidRDefault="00C721AD">
      <w:pPr>
        <w:pStyle w:val="a5"/>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AE1E62" w:rsidRDefault="00C721AD">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AE1E62" w:rsidRDefault="00C721AD">
      <w:pPr>
        <w:pStyle w:val="a5"/>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AE1E62" w:rsidRDefault="00C721AD">
      <w:pPr>
        <w:pStyle w:val="a5"/>
        <w:jc w:val="center"/>
        <w:rPr>
          <w:rFonts w:cs="Times New Roman"/>
          <w:sz w:val="28"/>
          <w:szCs w:val="28"/>
        </w:rPr>
      </w:pPr>
      <w:r>
        <w:rPr>
          <w:rFonts w:hint="eastAsia"/>
          <w:sz w:val="28"/>
          <w:szCs w:val="28"/>
        </w:rPr>
        <w:t>（设备分项报价及工程费的计算方法和金额分项报价请另外附页）</w:t>
      </w:r>
    </w:p>
    <w:p w:rsidR="00AE1E62" w:rsidRDefault="00C721AD">
      <w:pPr>
        <w:pStyle w:val="a5"/>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AE1E62" w:rsidRDefault="00C721A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AE1E62" w:rsidRDefault="00AE1E62">
      <w:pPr>
        <w:pStyle w:val="a5"/>
        <w:rPr>
          <w:sz w:val="28"/>
          <w:szCs w:val="28"/>
        </w:rPr>
      </w:pPr>
    </w:p>
    <w:p w:rsidR="00AE1E62" w:rsidRDefault="00C721AD">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AE1E62" w:rsidRDefault="00AE1E62">
      <w:pPr>
        <w:pStyle w:val="a5"/>
        <w:rPr>
          <w:sz w:val="28"/>
          <w:szCs w:val="28"/>
        </w:rPr>
      </w:pPr>
    </w:p>
    <w:p w:rsidR="00AE1E62" w:rsidRDefault="00C721AD">
      <w:pPr>
        <w:pStyle w:val="a5"/>
        <w:rPr>
          <w:rFonts w:cs="Times New Roman"/>
          <w:sz w:val="28"/>
          <w:szCs w:val="28"/>
        </w:rPr>
      </w:pPr>
      <w:r>
        <w:rPr>
          <w:rFonts w:hint="eastAsia"/>
          <w:sz w:val="28"/>
          <w:szCs w:val="28"/>
        </w:rPr>
        <w:t>委托代理人：</w:t>
      </w:r>
    </w:p>
    <w:p w:rsidR="00AE1E62" w:rsidRDefault="00C721AD">
      <w:pPr>
        <w:pStyle w:val="a5"/>
        <w:rPr>
          <w:rFonts w:cs="Times New Roman"/>
          <w:sz w:val="28"/>
          <w:szCs w:val="28"/>
        </w:rPr>
      </w:pPr>
      <w:r>
        <w:rPr>
          <w:rFonts w:hint="eastAsia"/>
          <w:sz w:val="28"/>
          <w:szCs w:val="28"/>
        </w:rPr>
        <w:t>报价单位地址：</w:t>
      </w:r>
    </w:p>
    <w:p w:rsidR="00AE1E62" w:rsidRDefault="00C721AD">
      <w:pPr>
        <w:pStyle w:val="a5"/>
        <w:rPr>
          <w:rFonts w:cs="Times New Roman"/>
          <w:sz w:val="28"/>
          <w:szCs w:val="28"/>
        </w:rPr>
      </w:pPr>
      <w:r>
        <w:rPr>
          <w:rFonts w:hint="eastAsia"/>
          <w:sz w:val="28"/>
          <w:szCs w:val="28"/>
        </w:rPr>
        <w:t>报价单位电话：</w:t>
      </w:r>
    </w:p>
    <w:p w:rsidR="00AE1E62" w:rsidRDefault="00C721AD">
      <w:pPr>
        <w:pStyle w:val="a5"/>
        <w:ind w:firstLineChars="2100" w:firstLine="5880"/>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AE1E62" w:rsidRDefault="00C721AD">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2</w:t>
      </w:r>
    </w:p>
    <w:p w:rsidR="00AE1E62" w:rsidRDefault="00C721AD">
      <w:pPr>
        <w:pStyle w:val="a5"/>
        <w:ind w:firstLineChars="450" w:firstLine="1980"/>
        <w:rPr>
          <w:rFonts w:cs="Times New Roman"/>
          <w:sz w:val="44"/>
          <w:szCs w:val="44"/>
        </w:rPr>
      </w:pPr>
      <w:r>
        <w:rPr>
          <w:rFonts w:hint="eastAsia"/>
          <w:sz w:val="44"/>
          <w:szCs w:val="44"/>
        </w:rPr>
        <w:t>法定代表人资格证明书</w:t>
      </w:r>
    </w:p>
    <w:p w:rsidR="00AE1E62" w:rsidRDefault="00C721AD">
      <w:pPr>
        <w:pStyle w:val="a5"/>
        <w:rPr>
          <w:rFonts w:cs="Times New Roman"/>
          <w:sz w:val="28"/>
          <w:szCs w:val="28"/>
        </w:rPr>
      </w:pPr>
      <w:r>
        <w:rPr>
          <w:rFonts w:hint="eastAsia"/>
          <w:sz w:val="28"/>
          <w:szCs w:val="28"/>
        </w:rPr>
        <w:t>重庆大江杰信锻造有限公司：</w:t>
      </w:r>
    </w:p>
    <w:p w:rsidR="00AE1E62" w:rsidRDefault="00C721AD">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AE1E62" w:rsidRDefault="00C721AD">
      <w:pPr>
        <w:pStyle w:val="a5"/>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AE1E62" w:rsidRDefault="00C721AD">
      <w:pPr>
        <w:pStyle w:val="a5"/>
        <w:rPr>
          <w:rFonts w:cs="Times New Roman"/>
          <w:sz w:val="28"/>
          <w:szCs w:val="28"/>
        </w:rPr>
      </w:pPr>
      <w:r>
        <w:rPr>
          <w:rFonts w:hint="eastAsia"/>
          <w:sz w:val="28"/>
          <w:szCs w:val="28"/>
        </w:rPr>
        <w:t>特此证明</w:t>
      </w:r>
    </w:p>
    <w:p w:rsidR="00AE1E62" w:rsidRDefault="00AE1E62">
      <w:pPr>
        <w:pStyle w:val="a5"/>
        <w:ind w:left="5250"/>
        <w:rPr>
          <w:rFonts w:cs="Times New Roman"/>
          <w:sz w:val="28"/>
          <w:szCs w:val="28"/>
        </w:rPr>
      </w:pPr>
    </w:p>
    <w:p w:rsidR="00AE1E62" w:rsidRDefault="00AE1E62">
      <w:pPr>
        <w:pStyle w:val="a5"/>
        <w:rPr>
          <w:rFonts w:cs="Times New Roman"/>
          <w:sz w:val="28"/>
          <w:szCs w:val="28"/>
        </w:rPr>
      </w:pPr>
    </w:p>
    <w:p w:rsidR="00AE1E62" w:rsidRDefault="00C721A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AE1E62" w:rsidRDefault="00AE1E62">
      <w:pPr>
        <w:pStyle w:val="a5"/>
        <w:rPr>
          <w:rFonts w:cs="Times New Roman"/>
          <w:sz w:val="28"/>
          <w:szCs w:val="28"/>
        </w:rPr>
      </w:pPr>
    </w:p>
    <w:p w:rsidR="00AE1E62" w:rsidRDefault="00C721AD">
      <w:pPr>
        <w:pStyle w:val="a5"/>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AE1E62" w:rsidRDefault="00C721AD">
      <w:pPr>
        <w:pStyle w:val="a5"/>
        <w:rPr>
          <w:sz w:val="28"/>
          <w:szCs w:val="28"/>
        </w:rPr>
      </w:pPr>
      <w:r>
        <w:rPr>
          <w:rFonts w:cs="Times New Roman"/>
          <w:sz w:val="28"/>
          <w:szCs w:val="28"/>
        </w:rPr>
        <w:br w:type="page"/>
      </w:r>
      <w:r>
        <w:rPr>
          <w:rFonts w:hint="eastAsia"/>
          <w:sz w:val="28"/>
          <w:szCs w:val="28"/>
        </w:rPr>
        <w:lastRenderedPageBreak/>
        <w:t>报价函附件</w:t>
      </w:r>
      <w:r>
        <w:rPr>
          <w:sz w:val="28"/>
          <w:szCs w:val="28"/>
        </w:rPr>
        <w:t>3</w:t>
      </w:r>
    </w:p>
    <w:p w:rsidR="00AE1E62" w:rsidRDefault="00C721AD">
      <w:pPr>
        <w:pStyle w:val="a5"/>
        <w:ind w:firstLineChars="850" w:firstLine="3740"/>
        <w:rPr>
          <w:rFonts w:cs="Times New Roman"/>
          <w:sz w:val="44"/>
          <w:szCs w:val="44"/>
        </w:rPr>
      </w:pPr>
      <w:r>
        <w:rPr>
          <w:rFonts w:hint="eastAsia"/>
          <w:sz w:val="44"/>
          <w:szCs w:val="44"/>
        </w:rPr>
        <w:t>授权委托书</w:t>
      </w:r>
    </w:p>
    <w:p w:rsidR="00AE1E62" w:rsidRDefault="00C721AD">
      <w:pPr>
        <w:pStyle w:val="a5"/>
        <w:rPr>
          <w:rFonts w:cs="Times New Roman"/>
          <w:sz w:val="28"/>
          <w:szCs w:val="28"/>
        </w:rPr>
      </w:pPr>
      <w:r>
        <w:rPr>
          <w:rFonts w:hint="eastAsia"/>
          <w:sz w:val="28"/>
          <w:szCs w:val="28"/>
        </w:rPr>
        <w:t>重庆大江杰信锻造有限公司：</w:t>
      </w:r>
    </w:p>
    <w:p w:rsidR="00AE1E62" w:rsidRDefault="00C721AD">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AE1E62" w:rsidRDefault="00C721AD">
      <w:pPr>
        <w:pStyle w:val="a5"/>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AE1E62" w:rsidRDefault="00AE1E62">
      <w:pPr>
        <w:pStyle w:val="a5"/>
        <w:ind w:leftChars="67" w:left="141"/>
        <w:rPr>
          <w:rFonts w:cs="Times New Roman"/>
          <w:sz w:val="28"/>
          <w:szCs w:val="28"/>
          <w:u w:val="single"/>
        </w:rPr>
      </w:pPr>
    </w:p>
    <w:p w:rsidR="00AE1E62" w:rsidRDefault="00AE1E62">
      <w:pPr>
        <w:pStyle w:val="a5"/>
        <w:rPr>
          <w:rFonts w:cs="Times New Roman"/>
          <w:sz w:val="28"/>
          <w:szCs w:val="28"/>
        </w:rPr>
      </w:pPr>
    </w:p>
    <w:p w:rsidR="00AE1E62" w:rsidRDefault="00C721AD">
      <w:pPr>
        <w:pStyle w:val="a5"/>
        <w:rPr>
          <w:rFonts w:cs="Times New Roman"/>
          <w:sz w:val="28"/>
          <w:szCs w:val="28"/>
        </w:rPr>
      </w:pPr>
      <w:r>
        <w:rPr>
          <w:rFonts w:hint="eastAsia"/>
          <w:sz w:val="28"/>
          <w:szCs w:val="28"/>
        </w:rPr>
        <w:t>特此委托。</w:t>
      </w:r>
    </w:p>
    <w:p w:rsidR="00AE1E62" w:rsidRDefault="00AE1E62">
      <w:pPr>
        <w:pStyle w:val="a5"/>
        <w:rPr>
          <w:rFonts w:cs="Times New Roman"/>
          <w:sz w:val="28"/>
          <w:szCs w:val="28"/>
        </w:rPr>
      </w:pPr>
    </w:p>
    <w:p w:rsidR="00AE1E62" w:rsidRDefault="00C721AD">
      <w:pPr>
        <w:pStyle w:val="a5"/>
        <w:ind w:firstLineChars="1250" w:firstLine="3500"/>
        <w:rPr>
          <w:rFonts w:cs="Times New Roman"/>
          <w:sz w:val="28"/>
          <w:szCs w:val="28"/>
        </w:rPr>
      </w:pPr>
      <w:r>
        <w:rPr>
          <w:rFonts w:hint="eastAsia"/>
          <w:sz w:val="28"/>
          <w:szCs w:val="28"/>
        </w:rPr>
        <w:t>报价单位：（盖章）</w:t>
      </w:r>
    </w:p>
    <w:p w:rsidR="00AE1E62" w:rsidRDefault="00AE1E62">
      <w:pPr>
        <w:pStyle w:val="a5"/>
        <w:ind w:leftChars="2228" w:left="4679"/>
        <w:rPr>
          <w:rFonts w:cs="Times New Roman"/>
          <w:sz w:val="28"/>
          <w:szCs w:val="28"/>
        </w:rPr>
      </w:pPr>
    </w:p>
    <w:p w:rsidR="00AE1E62" w:rsidRDefault="00C721AD">
      <w:pPr>
        <w:pStyle w:val="a5"/>
        <w:jc w:val="center"/>
        <w:rPr>
          <w:rFonts w:cs="Times New Roman"/>
          <w:sz w:val="28"/>
          <w:szCs w:val="28"/>
        </w:rPr>
      </w:pPr>
      <w:r>
        <w:rPr>
          <w:sz w:val="28"/>
          <w:szCs w:val="28"/>
        </w:rPr>
        <w:t xml:space="preserve">      </w:t>
      </w:r>
      <w:r>
        <w:rPr>
          <w:rFonts w:hint="eastAsia"/>
          <w:sz w:val="28"/>
          <w:szCs w:val="28"/>
        </w:rPr>
        <w:t>法定代表人：（签字和盖章）</w:t>
      </w:r>
    </w:p>
    <w:p w:rsidR="00AE1E62" w:rsidRDefault="00AE1E62">
      <w:pPr>
        <w:pStyle w:val="a5"/>
        <w:ind w:leftChars="2228" w:left="4679"/>
        <w:rPr>
          <w:rFonts w:cs="Times New Roman"/>
          <w:sz w:val="28"/>
          <w:szCs w:val="28"/>
        </w:rPr>
      </w:pPr>
    </w:p>
    <w:p w:rsidR="00AE1E62" w:rsidRDefault="00C721AD">
      <w:pPr>
        <w:pStyle w:val="a5"/>
        <w:ind w:firstLineChars="1250" w:firstLine="3500"/>
        <w:rPr>
          <w:rFonts w:cs="Times New Roman"/>
          <w:sz w:val="28"/>
          <w:szCs w:val="28"/>
        </w:rPr>
      </w:pPr>
      <w:r>
        <w:rPr>
          <w:rFonts w:hint="eastAsia"/>
          <w:sz w:val="28"/>
          <w:szCs w:val="28"/>
        </w:rPr>
        <w:t>被委托人：</w:t>
      </w:r>
    </w:p>
    <w:p w:rsidR="00AE1E62" w:rsidRDefault="00AE1E62">
      <w:pPr>
        <w:pStyle w:val="a5"/>
        <w:ind w:leftChars="2228" w:left="4679"/>
        <w:rPr>
          <w:rFonts w:cs="Times New Roman"/>
          <w:sz w:val="28"/>
          <w:szCs w:val="28"/>
        </w:rPr>
      </w:pPr>
    </w:p>
    <w:p w:rsidR="00AE1E62" w:rsidRDefault="00AE1E62">
      <w:pPr>
        <w:pStyle w:val="a5"/>
        <w:ind w:leftChars="2228" w:left="4679"/>
        <w:rPr>
          <w:rFonts w:cs="Times New Roman"/>
          <w:sz w:val="28"/>
          <w:szCs w:val="28"/>
        </w:rPr>
      </w:pPr>
    </w:p>
    <w:p w:rsidR="00AE1E62" w:rsidRDefault="00AE1E62">
      <w:pPr>
        <w:pStyle w:val="a5"/>
        <w:ind w:leftChars="2228" w:left="4679"/>
        <w:rPr>
          <w:rFonts w:cs="Times New Roman"/>
          <w:sz w:val="28"/>
          <w:szCs w:val="28"/>
        </w:rPr>
      </w:pPr>
    </w:p>
    <w:p w:rsidR="00AE1E62" w:rsidRDefault="00C721AD">
      <w:pPr>
        <w:pStyle w:val="a5"/>
        <w:ind w:leftChars="2228" w:left="4679"/>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AE1E62" w:rsidRDefault="00AE1E62">
      <w:pPr>
        <w:pStyle w:val="a5"/>
        <w:ind w:leftChars="2228" w:left="4679"/>
        <w:rPr>
          <w:rFonts w:cs="Times New Roman"/>
        </w:rPr>
      </w:pPr>
    </w:p>
    <w:p w:rsidR="00AE1E62" w:rsidRDefault="00AE1E62">
      <w:pPr>
        <w:pStyle w:val="a5"/>
        <w:ind w:leftChars="2228" w:left="4679"/>
        <w:rPr>
          <w:rFonts w:cs="Times New Roman"/>
        </w:rPr>
      </w:pPr>
    </w:p>
    <w:p w:rsidR="00AE1E62" w:rsidRDefault="00AE1E62">
      <w:pPr>
        <w:rPr>
          <w:b/>
          <w:bCs/>
        </w:rPr>
      </w:pPr>
      <w:bookmarkStart w:id="23" w:name="id4"/>
      <w:bookmarkEnd w:id="23"/>
    </w:p>
    <w:p w:rsidR="00AE1E62" w:rsidRDefault="00AE1E62">
      <w:pPr>
        <w:rPr>
          <w:b/>
          <w:bCs/>
        </w:rPr>
      </w:pPr>
    </w:p>
    <w:p w:rsidR="00AE1E62" w:rsidRDefault="00AE1E62">
      <w:pPr>
        <w:rPr>
          <w:sz w:val="28"/>
          <w:szCs w:val="28"/>
        </w:rPr>
      </w:pPr>
    </w:p>
    <w:p w:rsidR="00AE1E62" w:rsidRDefault="00AE1E62">
      <w:pPr>
        <w:rPr>
          <w:sz w:val="28"/>
          <w:szCs w:val="28"/>
        </w:rPr>
      </w:pPr>
    </w:p>
    <w:p w:rsidR="00AE1E62" w:rsidRDefault="00AE1E62">
      <w:pPr>
        <w:rPr>
          <w:sz w:val="28"/>
          <w:szCs w:val="28"/>
        </w:rPr>
      </w:pPr>
    </w:p>
    <w:p w:rsidR="00AE1E62" w:rsidRDefault="00AE1E62">
      <w:pPr>
        <w:rPr>
          <w:sz w:val="28"/>
          <w:szCs w:val="28"/>
        </w:rPr>
      </w:pPr>
    </w:p>
    <w:p w:rsidR="00AE1E62" w:rsidRDefault="00AE1E62">
      <w:pPr>
        <w:rPr>
          <w:sz w:val="28"/>
          <w:szCs w:val="28"/>
        </w:rPr>
      </w:pPr>
    </w:p>
    <w:p w:rsidR="00AE1E62" w:rsidRDefault="00AE1E62">
      <w:pPr>
        <w:rPr>
          <w:sz w:val="28"/>
          <w:szCs w:val="28"/>
        </w:rPr>
      </w:pPr>
    </w:p>
    <w:p w:rsidR="00AE1E62" w:rsidRDefault="00AE1E62">
      <w:pPr>
        <w:rPr>
          <w:sz w:val="28"/>
          <w:szCs w:val="28"/>
        </w:rPr>
      </w:pPr>
    </w:p>
    <w:p w:rsidR="00AE1E62" w:rsidRDefault="00AE1E62">
      <w:pPr>
        <w:rPr>
          <w:sz w:val="28"/>
          <w:szCs w:val="28"/>
        </w:rPr>
      </w:pPr>
    </w:p>
    <w:p w:rsidR="00AE1E62" w:rsidRDefault="00AE1E62">
      <w:pPr>
        <w:rPr>
          <w:sz w:val="28"/>
          <w:szCs w:val="28"/>
        </w:rPr>
      </w:pPr>
    </w:p>
    <w:sectPr w:rsidR="00AE1E62" w:rsidSect="00AE1E62">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05" w:rsidRDefault="00846105" w:rsidP="00AE1E62">
      <w:r>
        <w:separator/>
      </w:r>
    </w:p>
  </w:endnote>
  <w:endnote w:type="continuationSeparator" w:id="0">
    <w:p w:rsidR="00846105" w:rsidRDefault="00846105" w:rsidP="00AE1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Segoe Print"/>
    <w:charset w:val="00"/>
    <w:family w:val="auto"/>
    <w:pitch w:val="default"/>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隶书">
    <w:altName w:val="微软雅黑"/>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62" w:rsidRDefault="009A3969">
    <w:pPr>
      <w:pStyle w:val="a8"/>
      <w:framePr w:wrap="around" w:vAnchor="text" w:hAnchor="margin" w:xAlign="center" w:y="1"/>
      <w:rPr>
        <w:rStyle w:val="ac"/>
      </w:rPr>
    </w:pPr>
    <w:r>
      <w:rPr>
        <w:rStyle w:val="ac"/>
      </w:rPr>
      <w:fldChar w:fldCharType="begin"/>
    </w:r>
    <w:r w:rsidR="00C721AD">
      <w:rPr>
        <w:rStyle w:val="ac"/>
      </w:rPr>
      <w:instrText xml:space="preserve">PAGE  </w:instrText>
    </w:r>
    <w:r>
      <w:rPr>
        <w:rStyle w:val="ac"/>
      </w:rPr>
      <w:fldChar w:fldCharType="separate"/>
    </w:r>
    <w:r w:rsidR="00133D1E">
      <w:rPr>
        <w:rStyle w:val="ac"/>
        <w:noProof/>
      </w:rPr>
      <w:t>1</w:t>
    </w:r>
    <w:r>
      <w:rPr>
        <w:rStyle w:val="ac"/>
      </w:rPr>
      <w:fldChar w:fldCharType="end"/>
    </w:r>
  </w:p>
  <w:p w:rsidR="00AE1E62" w:rsidRDefault="00AE1E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05" w:rsidRDefault="00846105" w:rsidP="00AE1E62">
      <w:r>
        <w:separator/>
      </w:r>
    </w:p>
  </w:footnote>
  <w:footnote w:type="continuationSeparator" w:id="0">
    <w:p w:rsidR="00846105" w:rsidRDefault="00846105" w:rsidP="00AE1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62" w:rsidRDefault="00AE1E6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112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E62"/>
    <w:rsid w:val="000E43F1"/>
    <w:rsid w:val="00103F9F"/>
    <w:rsid w:val="00133D1E"/>
    <w:rsid w:val="00173617"/>
    <w:rsid w:val="001B6187"/>
    <w:rsid w:val="0020075D"/>
    <w:rsid w:val="002D6FDE"/>
    <w:rsid w:val="00317122"/>
    <w:rsid w:val="004437DA"/>
    <w:rsid w:val="00467121"/>
    <w:rsid w:val="00491CF9"/>
    <w:rsid w:val="004E0181"/>
    <w:rsid w:val="00541D40"/>
    <w:rsid w:val="00683416"/>
    <w:rsid w:val="006A2B91"/>
    <w:rsid w:val="006E7535"/>
    <w:rsid w:val="00740C93"/>
    <w:rsid w:val="00741B14"/>
    <w:rsid w:val="007D17B2"/>
    <w:rsid w:val="00812C01"/>
    <w:rsid w:val="00846105"/>
    <w:rsid w:val="008D163B"/>
    <w:rsid w:val="00926BF4"/>
    <w:rsid w:val="00962F88"/>
    <w:rsid w:val="009A3969"/>
    <w:rsid w:val="009F3527"/>
    <w:rsid w:val="00A619F0"/>
    <w:rsid w:val="00AE1E62"/>
    <w:rsid w:val="00B5389F"/>
    <w:rsid w:val="00BB6564"/>
    <w:rsid w:val="00BC758F"/>
    <w:rsid w:val="00C721AD"/>
    <w:rsid w:val="00D02A61"/>
    <w:rsid w:val="00D74F62"/>
    <w:rsid w:val="00DD1DB4"/>
    <w:rsid w:val="00E0564E"/>
    <w:rsid w:val="00F16A29"/>
    <w:rsid w:val="00F5399E"/>
    <w:rsid w:val="00FF5E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1E62"/>
    <w:pPr>
      <w:widowControl w:val="0"/>
      <w:jc w:val="both"/>
    </w:pPr>
    <w:rPr>
      <w:kern w:val="2"/>
      <w:sz w:val="21"/>
      <w:szCs w:val="21"/>
    </w:rPr>
  </w:style>
  <w:style w:type="paragraph" w:styleId="1">
    <w:name w:val="heading 1"/>
    <w:basedOn w:val="a"/>
    <w:next w:val="a"/>
    <w:link w:val="1Char"/>
    <w:uiPriority w:val="99"/>
    <w:qFormat/>
    <w:rsid w:val="00AE1E62"/>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AE1E62"/>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AE1E62"/>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AE1E62"/>
    <w:pPr>
      <w:shd w:val="clear" w:color="auto" w:fill="000080"/>
    </w:pPr>
  </w:style>
  <w:style w:type="paragraph" w:styleId="a4">
    <w:name w:val="Body Text Indent"/>
    <w:basedOn w:val="a"/>
    <w:link w:val="Char0"/>
    <w:uiPriority w:val="99"/>
    <w:rsid w:val="00AE1E62"/>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AE1E62"/>
    <w:rPr>
      <w:rFonts w:ascii="宋体" w:hAnsi="Courier New" w:cs="宋体"/>
    </w:rPr>
  </w:style>
  <w:style w:type="paragraph" w:styleId="a6">
    <w:name w:val="Date"/>
    <w:basedOn w:val="a"/>
    <w:next w:val="a"/>
    <w:link w:val="Char2"/>
    <w:uiPriority w:val="99"/>
    <w:rsid w:val="00AE1E62"/>
    <w:pPr>
      <w:ind w:leftChars="2500" w:left="100"/>
    </w:pPr>
    <w:rPr>
      <w:sz w:val="28"/>
      <w:szCs w:val="28"/>
    </w:rPr>
  </w:style>
  <w:style w:type="paragraph" w:styleId="a7">
    <w:name w:val="Balloon Text"/>
    <w:basedOn w:val="a"/>
    <w:link w:val="Char3"/>
    <w:uiPriority w:val="99"/>
    <w:semiHidden/>
    <w:rsid w:val="00AE1E62"/>
    <w:rPr>
      <w:sz w:val="18"/>
      <w:szCs w:val="18"/>
    </w:rPr>
  </w:style>
  <w:style w:type="paragraph" w:styleId="a8">
    <w:name w:val="footer"/>
    <w:basedOn w:val="a"/>
    <w:link w:val="Char4"/>
    <w:uiPriority w:val="99"/>
    <w:rsid w:val="00AE1E62"/>
    <w:pPr>
      <w:tabs>
        <w:tab w:val="center" w:pos="4153"/>
        <w:tab w:val="right" w:pos="8306"/>
      </w:tabs>
      <w:snapToGrid w:val="0"/>
      <w:jc w:val="left"/>
    </w:pPr>
    <w:rPr>
      <w:sz w:val="18"/>
      <w:szCs w:val="18"/>
    </w:rPr>
  </w:style>
  <w:style w:type="paragraph" w:styleId="a9">
    <w:name w:val="header"/>
    <w:basedOn w:val="a"/>
    <w:link w:val="Char5"/>
    <w:uiPriority w:val="99"/>
    <w:rsid w:val="00AE1E6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AE1E62"/>
    <w:pPr>
      <w:spacing w:before="120" w:after="120"/>
      <w:jc w:val="left"/>
    </w:pPr>
    <w:rPr>
      <w:b/>
      <w:bCs/>
      <w:caps/>
      <w:sz w:val="20"/>
      <w:szCs w:val="20"/>
    </w:rPr>
  </w:style>
  <w:style w:type="paragraph" w:styleId="aa">
    <w:name w:val="Normal (Web)"/>
    <w:basedOn w:val="a"/>
    <w:uiPriority w:val="99"/>
    <w:rsid w:val="00AE1E62"/>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AE1E62"/>
    <w:rPr>
      <w:b/>
      <w:bCs/>
    </w:rPr>
  </w:style>
  <w:style w:type="character" w:styleId="ac">
    <w:name w:val="page number"/>
    <w:basedOn w:val="a0"/>
    <w:uiPriority w:val="99"/>
    <w:rsid w:val="00AE1E62"/>
  </w:style>
  <w:style w:type="character" w:styleId="ad">
    <w:name w:val="Hyperlink"/>
    <w:basedOn w:val="a0"/>
    <w:uiPriority w:val="99"/>
    <w:rsid w:val="00AE1E62"/>
    <w:rPr>
      <w:color w:val="0000FF"/>
      <w:u w:val="single"/>
    </w:rPr>
  </w:style>
  <w:style w:type="paragraph" w:customStyle="1" w:styleId="CharCharCharChar">
    <w:name w:val="Char Char Char Char"/>
    <w:basedOn w:val="a"/>
    <w:uiPriority w:val="99"/>
    <w:rsid w:val="00AE1E62"/>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AE1E62"/>
    <w:rPr>
      <w:rFonts w:ascii="Tahoma" w:hAnsi="Tahoma" w:cs="Tahoma"/>
      <w:sz w:val="24"/>
      <w:szCs w:val="24"/>
    </w:rPr>
  </w:style>
  <w:style w:type="paragraph" w:customStyle="1" w:styleId="Char6">
    <w:name w:val="Char"/>
    <w:basedOn w:val="a"/>
    <w:uiPriority w:val="99"/>
    <w:rsid w:val="00AE1E62"/>
    <w:pPr>
      <w:adjustRightInd w:val="0"/>
      <w:spacing w:line="360" w:lineRule="auto"/>
    </w:pPr>
    <w:rPr>
      <w:kern w:val="0"/>
      <w:sz w:val="24"/>
      <w:szCs w:val="24"/>
    </w:rPr>
  </w:style>
  <w:style w:type="paragraph" w:customStyle="1" w:styleId="ListParagraph1">
    <w:name w:val="List Paragraph1"/>
    <w:basedOn w:val="a"/>
    <w:uiPriority w:val="99"/>
    <w:rsid w:val="00AE1E62"/>
    <w:pPr>
      <w:ind w:firstLineChars="200" w:firstLine="420"/>
    </w:pPr>
  </w:style>
  <w:style w:type="paragraph" w:customStyle="1" w:styleId="Default">
    <w:name w:val="Default"/>
    <w:uiPriority w:val="99"/>
    <w:rsid w:val="00AE1E62"/>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locked/>
    <w:rsid w:val="00AE1E62"/>
    <w:rPr>
      <w:b/>
      <w:bCs/>
      <w:kern w:val="44"/>
      <w:sz w:val="44"/>
      <w:szCs w:val="44"/>
    </w:rPr>
  </w:style>
  <w:style w:type="character" w:customStyle="1" w:styleId="2Char">
    <w:name w:val="标题 2 Char"/>
    <w:basedOn w:val="a0"/>
    <w:link w:val="2"/>
    <w:uiPriority w:val="99"/>
    <w:semiHidden/>
    <w:locked/>
    <w:rsid w:val="00AE1E62"/>
    <w:rPr>
      <w:rFonts w:ascii="Cambria" w:eastAsia="宋体" w:hAnsi="Cambria" w:cs="Cambria"/>
      <w:b/>
      <w:bCs/>
      <w:sz w:val="32"/>
      <w:szCs w:val="32"/>
    </w:rPr>
  </w:style>
  <w:style w:type="character" w:customStyle="1" w:styleId="3Char">
    <w:name w:val="标题 3 Char"/>
    <w:basedOn w:val="a0"/>
    <w:link w:val="3"/>
    <w:uiPriority w:val="99"/>
    <w:locked/>
    <w:rsid w:val="00AE1E62"/>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AE1E62"/>
  </w:style>
  <w:style w:type="character" w:customStyle="1" w:styleId="HeaderChar">
    <w:name w:val="Header Char"/>
    <w:uiPriority w:val="99"/>
    <w:locked/>
    <w:rsid w:val="00AE1E62"/>
    <w:rPr>
      <w:kern w:val="2"/>
      <w:sz w:val="18"/>
      <w:szCs w:val="18"/>
    </w:rPr>
  </w:style>
  <w:style w:type="character" w:customStyle="1" w:styleId="para1">
    <w:name w:val="para1"/>
    <w:basedOn w:val="a0"/>
    <w:uiPriority w:val="99"/>
    <w:rsid w:val="00AE1E62"/>
    <w:rPr>
      <w:rFonts w:ascii="Arial" w:hAnsi="Arial" w:cs="Arial"/>
      <w:sz w:val="18"/>
      <w:szCs w:val="18"/>
    </w:rPr>
  </w:style>
  <w:style w:type="character" w:customStyle="1" w:styleId="Char5">
    <w:name w:val="页眉 Char"/>
    <w:basedOn w:val="a0"/>
    <w:link w:val="a9"/>
    <w:uiPriority w:val="99"/>
    <w:semiHidden/>
    <w:locked/>
    <w:rsid w:val="00AE1E62"/>
    <w:rPr>
      <w:sz w:val="18"/>
      <w:szCs w:val="18"/>
    </w:rPr>
  </w:style>
  <w:style w:type="character" w:customStyle="1" w:styleId="Char4">
    <w:name w:val="页脚 Char"/>
    <w:basedOn w:val="a0"/>
    <w:link w:val="a8"/>
    <w:uiPriority w:val="99"/>
    <w:semiHidden/>
    <w:locked/>
    <w:rsid w:val="00AE1E62"/>
    <w:rPr>
      <w:sz w:val="18"/>
      <w:szCs w:val="18"/>
    </w:rPr>
  </w:style>
  <w:style w:type="character" w:customStyle="1" w:styleId="Char3">
    <w:name w:val="批注框文本 Char"/>
    <w:basedOn w:val="a0"/>
    <w:link w:val="a7"/>
    <w:uiPriority w:val="99"/>
    <w:semiHidden/>
    <w:locked/>
    <w:rsid w:val="00AE1E62"/>
    <w:rPr>
      <w:sz w:val="2"/>
      <w:szCs w:val="2"/>
    </w:rPr>
  </w:style>
  <w:style w:type="character" w:customStyle="1" w:styleId="Char1">
    <w:name w:val="纯文本 Char"/>
    <w:basedOn w:val="a0"/>
    <w:link w:val="a5"/>
    <w:uiPriority w:val="99"/>
    <w:semiHidden/>
    <w:locked/>
    <w:rsid w:val="00AE1E62"/>
    <w:rPr>
      <w:rFonts w:ascii="宋体" w:hAnsi="Courier New" w:cs="宋体"/>
      <w:sz w:val="21"/>
      <w:szCs w:val="21"/>
    </w:rPr>
  </w:style>
  <w:style w:type="character" w:customStyle="1" w:styleId="Char2">
    <w:name w:val="日期 Char"/>
    <w:basedOn w:val="a0"/>
    <w:link w:val="a6"/>
    <w:uiPriority w:val="99"/>
    <w:semiHidden/>
    <w:locked/>
    <w:rsid w:val="00AE1E62"/>
    <w:rPr>
      <w:sz w:val="21"/>
      <w:szCs w:val="21"/>
    </w:rPr>
  </w:style>
  <w:style w:type="character" w:customStyle="1" w:styleId="Char">
    <w:name w:val="文档结构图 Char"/>
    <w:basedOn w:val="a0"/>
    <w:link w:val="a3"/>
    <w:uiPriority w:val="99"/>
    <w:semiHidden/>
    <w:locked/>
    <w:rsid w:val="00AE1E62"/>
    <w:rPr>
      <w:sz w:val="2"/>
      <w:szCs w:val="2"/>
    </w:rPr>
  </w:style>
  <w:style w:type="character" w:customStyle="1" w:styleId="Char0">
    <w:name w:val="正文文本缩进 Char"/>
    <w:basedOn w:val="a0"/>
    <w:link w:val="a4"/>
    <w:uiPriority w:val="99"/>
    <w:locked/>
    <w:rsid w:val="00AE1E6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833</Words>
  <Characters>4752</Characters>
  <Application>Microsoft Office Word</Application>
  <DocSecurity>0</DocSecurity>
  <Lines>39</Lines>
  <Paragraphs>11</Paragraphs>
  <ScaleCrop>false</ScaleCrop>
  <Company>swjtu</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admin</cp:lastModifiedBy>
  <cp:revision>27</cp:revision>
  <cp:lastPrinted>2019-07-15T06:04:00Z</cp:lastPrinted>
  <dcterms:created xsi:type="dcterms:W3CDTF">2015-11-27T02:32:00Z</dcterms:created>
  <dcterms:modified xsi:type="dcterms:W3CDTF">2019-09-18T07:14:00Z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